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0B9F6F0B" w:rsidR="00E40375" w:rsidRPr="00B91A0D" w:rsidRDefault="00E40375" w:rsidP="00FD3CC8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FD3CC8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1.571</w:t>
      </w:r>
      <w:r w:rsidR="0032062F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FD3CC8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="00014F3F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1244F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014F3F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51244F"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B91A0D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B91A0D" w:rsidRDefault="00F40EF2" w:rsidP="00FD3CC8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A67344D" w14:textId="37915728" w:rsidR="00DB0EF3" w:rsidRPr="00B91A0D" w:rsidRDefault="00C02F15" w:rsidP="00FD3CC8">
      <w:pPr>
        <w:spacing w:after="120" w:line="26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B91A0D">
        <w:rPr>
          <w:rFonts w:ascii="Arial" w:hAnsi="Arial" w:cs="Arial"/>
          <w:b/>
          <w:sz w:val="21"/>
          <w:szCs w:val="21"/>
        </w:rPr>
        <w:t>Autoriza a abertura de crédito</w:t>
      </w:r>
      <w:r w:rsidR="00DB0EF3" w:rsidRPr="00B91A0D">
        <w:rPr>
          <w:rFonts w:ascii="Arial" w:hAnsi="Arial" w:cs="Arial"/>
          <w:b/>
          <w:sz w:val="21"/>
          <w:szCs w:val="21"/>
        </w:rPr>
        <w:t>s</w:t>
      </w:r>
      <w:r w:rsidRPr="00B91A0D">
        <w:rPr>
          <w:rFonts w:ascii="Arial" w:hAnsi="Arial" w:cs="Arial"/>
          <w:b/>
          <w:sz w:val="21"/>
          <w:szCs w:val="21"/>
        </w:rPr>
        <w:t xml:space="preserve"> especia</w:t>
      </w:r>
      <w:r w:rsidR="00DB0EF3" w:rsidRPr="00B91A0D">
        <w:rPr>
          <w:rFonts w:ascii="Arial" w:hAnsi="Arial" w:cs="Arial"/>
          <w:b/>
          <w:sz w:val="21"/>
          <w:szCs w:val="21"/>
        </w:rPr>
        <w:t xml:space="preserve">is </w:t>
      </w:r>
      <w:r w:rsidR="00214F74" w:rsidRPr="00B91A0D">
        <w:rPr>
          <w:rFonts w:ascii="Arial" w:hAnsi="Arial" w:cs="Arial"/>
          <w:b/>
          <w:sz w:val="21"/>
          <w:szCs w:val="21"/>
        </w:rPr>
        <w:t>no montante de</w:t>
      </w:r>
      <w:r w:rsidR="00B125E1" w:rsidRPr="00B91A0D">
        <w:rPr>
          <w:rFonts w:ascii="Arial" w:hAnsi="Arial" w:cs="Arial"/>
          <w:b/>
          <w:sz w:val="21"/>
          <w:szCs w:val="21"/>
        </w:rPr>
        <w:t xml:space="preserve"> </w:t>
      </w:r>
      <w:r w:rsidR="00055B6E" w:rsidRPr="00B91A0D">
        <w:rPr>
          <w:rFonts w:ascii="Arial" w:hAnsi="Arial" w:cs="Arial"/>
          <w:b/>
          <w:sz w:val="21"/>
          <w:szCs w:val="21"/>
        </w:rPr>
        <w:t xml:space="preserve">R$ </w:t>
      </w:r>
      <w:r w:rsidR="00A859F0" w:rsidRPr="00B91A0D">
        <w:rPr>
          <w:rFonts w:ascii="Arial" w:hAnsi="Arial" w:cs="Arial"/>
          <w:b/>
          <w:sz w:val="21"/>
          <w:szCs w:val="21"/>
        </w:rPr>
        <w:t>1</w:t>
      </w:r>
      <w:r w:rsidR="0051244F" w:rsidRPr="00B91A0D">
        <w:rPr>
          <w:rFonts w:ascii="Arial" w:hAnsi="Arial" w:cs="Arial"/>
          <w:b/>
          <w:sz w:val="21"/>
          <w:szCs w:val="21"/>
        </w:rPr>
        <w:t>76.000,00 (</w:t>
      </w:r>
      <w:r w:rsidR="00A859F0" w:rsidRPr="00B91A0D">
        <w:rPr>
          <w:rFonts w:ascii="Arial" w:hAnsi="Arial" w:cs="Arial"/>
          <w:b/>
          <w:sz w:val="21"/>
          <w:szCs w:val="21"/>
        </w:rPr>
        <w:t>Cento</w:t>
      </w:r>
      <w:r w:rsidR="0051244F" w:rsidRPr="00B91A0D">
        <w:rPr>
          <w:rFonts w:ascii="Arial" w:hAnsi="Arial" w:cs="Arial"/>
          <w:b/>
          <w:sz w:val="21"/>
          <w:szCs w:val="21"/>
        </w:rPr>
        <w:t xml:space="preserve"> e setenta e seis mil reais</w:t>
      </w:r>
      <w:r w:rsidR="00055B6E" w:rsidRPr="00B91A0D">
        <w:rPr>
          <w:rFonts w:ascii="Arial" w:hAnsi="Arial" w:cs="Arial"/>
          <w:b/>
          <w:sz w:val="21"/>
          <w:szCs w:val="21"/>
        </w:rPr>
        <w:t xml:space="preserve">). </w:t>
      </w:r>
    </w:p>
    <w:p w14:paraId="244E42CB" w14:textId="77777777" w:rsidR="00DB0EF3" w:rsidRPr="00B91A0D" w:rsidRDefault="00DB0EF3" w:rsidP="00FD3CC8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</w:p>
    <w:p w14:paraId="4A4BC543" w14:textId="77777777" w:rsidR="00FD3CC8" w:rsidRPr="00B91A0D" w:rsidRDefault="00FD3CC8" w:rsidP="00FD3CC8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</w:p>
    <w:p w14:paraId="696530E6" w14:textId="12278F0F" w:rsidR="007219AC" w:rsidRPr="00B91A0D" w:rsidRDefault="00E01C8E" w:rsidP="00FD3CC8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b/>
          <w:bCs/>
          <w:sz w:val="21"/>
          <w:szCs w:val="21"/>
        </w:rPr>
        <w:t>Art. 1</w:t>
      </w:r>
      <w:r w:rsidR="00DB0EF3" w:rsidRPr="00B91A0D">
        <w:rPr>
          <w:rFonts w:ascii="Arial" w:hAnsi="Arial" w:cs="Arial"/>
          <w:b/>
          <w:bCs/>
          <w:sz w:val="21"/>
          <w:szCs w:val="21"/>
        </w:rPr>
        <w:t xml:space="preserve">º. </w:t>
      </w:r>
      <w:r w:rsidRPr="00B91A0D">
        <w:rPr>
          <w:rFonts w:ascii="Arial" w:hAnsi="Arial" w:cs="Arial"/>
          <w:sz w:val="21"/>
          <w:szCs w:val="21"/>
        </w:rPr>
        <w:t xml:space="preserve">Fica o Poder Executivo Municipal autorizado </w:t>
      </w:r>
      <w:r w:rsidR="00DB0EF3" w:rsidRPr="00B91A0D">
        <w:rPr>
          <w:rFonts w:ascii="Arial" w:hAnsi="Arial" w:cs="Arial"/>
          <w:sz w:val="21"/>
          <w:szCs w:val="21"/>
        </w:rPr>
        <w:t>a abrir c</w:t>
      </w:r>
      <w:r w:rsidRPr="00B91A0D">
        <w:rPr>
          <w:rFonts w:ascii="Arial" w:hAnsi="Arial" w:cs="Arial"/>
          <w:sz w:val="21"/>
          <w:szCs w:val="21"/>
        </w:rPr>
        <w:t>rédito</w:t>
      </w:r>
      <w:r w:rsidR="00DB0EF3" w:rsidRPr="00B91A0D">
        <w:rPr>
          <w:rFonts w:ascii="Arial" w:hAnsi="Arial" w:cs="Arial"/>
          <w:sz w:val="21"/>
          <w:szCs w:val="21"/>
        </w:rPr>
        <w:t>s</w:t>
      </w:r>
      <w:r w:rsidRPr="00B91A0D">
        <w:rPr>
          <w:rFonts w:ascii="Arial" w:hAnsi="Arial" w:cs="Arial"/>
          <w:sz w:val="21"/>
          <w:szCs w:val="21"/>
        </w:rPr>
        <w:t xml:space="preserve"> </w:t>
      </w:r>
      <w:r w:rsidR="00DB0EF3" w:rsidRPr="00B91A0D">
        <w:rPr>
          <w:rFonts w:ascii="Arial" w:hAnsi="Arial" w:cs="Arial"/>
          <w:sz w:val="21"/>
          <w:szCs w:val="21"/>
        </w:rPr>
        <w:t>e</w:t>
      </w:r>
      <w:r w:rsidRPr="00B91A0D">
        <w:rPr>
          <w:rFonts w:ascii="Arial" w:hAnsi="Arial" w:cs="Arial"/>
          <w:sz w:val="21"/>
          <w:szCs w:val="21"/>
        </w:rPr>
        <w:t>specia</w:t>
      </w:r>
      <w:r w:rsidR="00DB0EF3" w:rsidRPr="00B91A0D">
        <w:rPr>
          <w:rFonts w:ascii="Arial" w:hAnsi="Arial" w:cs="Arial"/>
          <w:sz w:val="21"/>
          <w:szCs w:val="21"/>
        </w:rPr>
        <w:t xml:space="preserve">is no montante de </w:t>
      </w:r>
      <w:r w:rsidR="00055B6E" w:rsidRPr="00B91A0D">
        <w:rPr>
          <w:rFonts w:ascii="Arial" w:hAnsi="Arial" w:cs="Arial"/>
          <w:bCs/>
          <w:sz w:val="21"/>
          <w:szCs w:val="21"/>
        </w:rPr>
        <w:t xml:space="preserve">R$ </w:t>
      </w:r>
      <w:r w:rsidR="00A859F0" w:rsidRPr="00B91A0D">
        <w:rPr>
          <w:rFonts w:ascii="Arial" w:hAnsi="Arial" w:cs="Arial"/>
          <w:bCs/>
          <w:sz w:val="21"/>
          <w:szCs w:val="21"/>
        </w:rPr>
        <w:t>1</w:t>
      </w:r>
      <w:r w:rsidR="001E4025" w:rsidRPr="00B91A0D">
        <w:rPr>
          <w:rFonts w:ascii="Arial" w:hAnsi="Arial" w:cs="Arial"/>
          <w:bCs/>
          <w:sz w:val="21"/>
          <w:szCs w:val="21"/>
        </w:rPr>
        <w:t>76.000,00</w:t>
      </w:r>
      <w:r w:rsidR="00A859F0" w:rsidRPr="00B91A0D">
        <w:rPr>
          <w:rFonts w:ascii="Arial" w:hAnsi="Arial" w:cs="Arial"/>
          <w:bCs/>
          <w:sz w:val="21"/>
          <w:szCs w:val="21"/>
        </w:rPr>
        <w:t xml:space="preserve"> (Cento</w:t>
      </w:r>
      <w:r w:rsidR="001E4025" w:rsidRPr="00B91A0D">
        <w:rPr>
          <w:rFonts w:ascii="Arial" w:hAnsi="Arial" w:cs="Arial"/>
          <w:bCs/>
          <w:sz w:val="21"/>
          <w:szCs w:val="21"/>
        </w:rPr>
        <w:t xml:space="preserve"> e setenta e seis mil reais)</w:t>
      </w:r>
      <w:r w:rsidRPr="00B91A0D">
        <w:rPr>
          <w:rFonts w:ascii="Arial" w:hAnsi="Arial" w:cs="Arial"/>
          <w:bCs/>
          <w:sz w:val="21"/>
          <w:szCs w:val="21"/>
        </w:rPr>
        <w:t>,</w:t>
      </w:r>
      <w:r w:rsidR="009A31C9" w:rsidRPr="00B91A0D">
        <w:rPr>
          <w:rFonts w:ascii="Arial" w:hAnsi="Arial" w:cs="Arial"/>
          <w:sz w:val="21"/>
          <w:szCs w:val="21"/>
        </w:rPr>
        <w:t xml:space="preserve"> </w:t>
      </w:r>
      <w:r w:rsidR="007219AC" w:rsidRPr="00B91A0D">
        <w:rPr>
          <w:rFonts w:ascii="Arial" w:hAnsi="Arial" w:cs="Arial"/>
          <w:sz w:val="21"/>
          <w:szCs w:val="21"/>
        </w:rPr>
        <w:t>obedecidas as seguintes classificações:</w:t>
      </w:r>
    </w:p>
    <w:p w14:paraId="6A11C882" w14:textId="42F1B993" w:rsidR="00DB0EF3" w:rsidRPr="00B91A0D" w:rsidRDefault="00A358C5" w:rsidP="00FD3CC8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B91A0D">
        <w:rPr>
          <w:rFonts w:ascii="Arial" w:hAnsi="Arial" w:cs="Arial"/>
          <w:bCs/>
          <w:sz w:val="21"/>
          <w:szCs w:val="21"/>
        </w:rPr>
        <w:t>07</w:t>
      </w:r>
      <w:r w:rsidR="00DB0EF3" w:rsidRPr="00B91A0D">
        <w:rPr>
          <w:rFonts w:ascii="Arial" w:hAnsi="Arial" w:cs="Arial"/>
          <w:bCs/>
          <w:sz w:val="21"/>
          <w:szCs w:val="21"/>
        </w:rPr>
        <w:t>00</w:t>
      </w:r>
      <w:r w:rsidR="00DB0EF3" w:rsidRPr="00B91A0D">
        <w:rPr>
          <w:rFonts w:ascii="Arial" w:hAnsi="Arial" w:cs="Arial"/>
          <w:bCs/>
          <w:sz w:val="21"/>
          <w:szCs w:val="21"/>
        </w:rPr>
        <w:tab/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Sec. Munic. de Obras, Serviços Públicos e Trânsito</w:t>
      </w:r>
    </w:p>
    <w:p w14:paraId="47462514" w14:textId="2E2D2D97" w:rsidR="00DB0EF3" w:rsidRPr="00B91A0D" w:rsidRDefault="00A358C5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B91A0D">
        <w:rPr>
          <w:rFonts w:ascii="Arial" w:hAnsi="Arial" w:cs="Arial"/>
          <w:bCs/>
          <w:sz w:val="21"/>
          <w:szCs w:val="21"/>
        </w:rPr>
        <w:t>0701</w:t>
      </w:r>
      <w:r w:rsidR="00DB0EF3" w:rsidRPr="00B91A0D">
        <w:rPr>
          <w:rFonts w:ascii="Arial" w:hAnsi="Arial" w:cs="Arial"/>
          <w:bCs/>
          <w:sz w:val="21"/>
          <w:szCs w:val="21"/>
        </w:rPr>
        <w:tab/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Sec. Munic. de Obras, Serviços Públicos e Trânsito</w:t>
      </w:r>
    </w:p>
    <w:p w14:paraId="163AD86B" w14:textId="74997CD7" w:rsidR="00A358C5" w:rsidRPr="00B91A0D" w:rsidRDefault="00A358C5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015.0451.010. 1118 – Construção de Galerias</w:t>
      </w:r>
    </w:p>
    <w:p w14:paraId="56C0CA68" w14:textId="3172925F" w:rsidR="00A358C5" w:rsidRPr="00B91A0D" w:rsidRDefault="00A358C5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44.90.51.00.00.00.00 – Obras e Instalações ................</w:t>
      </w:r>
      <w:r w:rsidR="00FD3CC8" w:rsidRPr="00B91A0D">
        <w:rPr>
          <w:rFonts w:ascii="Arial" w:hAnsi="Arial" w:cs="Arial"/>
          <w:bCs/>
          <w:sz w:val="21"/>
          <w:szCs w:val="21"/>
          <w:shd w:val="clear" w:color="auto" w:fill="FAFAFA"/>
        </w:rPr>
        <w:t>.</w:t>
      </w:r>
      <w:r w:rsidR="00B91A0D">
        <w:rPr>
          <w:rFonts w:ascii="Arial" w:hAnsi="Arial" w:cs="Arial"/>
          <w:bCs/>
          <w:sz w:val="21"/>
          <w:szCs w:val="21"/>
          <w:shd w:val="clear" w:color="auto" w:fill="FAFAFA"/>
        </w:rPr>
        <w:t>......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.........................</w:t>
      </w:r>
      <w:r w:rsidR="00FD3CC8" w:rsidRPr="00B91A0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R$ 85.249,87</w:t>
      </w:r>
    </w:p>
    <w:p w14:paraId="095B3F1E" w14:textId="77777777" w:rsidR="00A65198" w:rsidRPr="00B91A0D" w:rsidRDefault="00A65198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B91A0D">
        <w:rPr>
          <w:rFonts w:ascii="Arial" w:hAnsi="Arial" w:cs="Arial"/>
          <w:sz w:val="21"/>
          <w:szCs w:val="21"/>
        </w:rPr>
        <w:t>Vínculo</w:t>
      </w:r>
      <w:r w:rsidRPr="00B91A0D">
        <w:rPr>
          <w:rFonts w:ascii="Arial" w:hAnsi="Arial" w:cs="Arial"/>
          <w:sz w:val="21"/>
          <w:szCs w:val="21"/>
        </w:rPr>
        <w:tab/>
        <w:t>17590004 FUMDEC - Transferência União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</w:p>
    <w:p w14:paraId="0534F22A" w14:textId="0C9126FC" w:rsidR="00A358C5" w:rsidRPr="00B91A0D" w:rsidRDefault="00A358C5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0004.0122.0010. 2173 - </w:t>
      </w:r>
      <w:r w:rsidRPr="00B91A0D">
        <w:rPr>
          <w:rFonts w:ascii="Arial" w:hAnsi="Arial" w:cs="Arial"/>
          <w:sz w:val="21"/>
          <w:szCs w:val="21"/>
        </w:rPr>
        <w:t>Manutenção da Compensação Financeira de Recursos Hídricos</w:t>
      </w:r>
    </w:p>
    <w:p w14:paraId="11BED8D7" w14:textId="16C1C371" w:rsidR="00A358C5" w:rsidRPr="00B91A0D" w:rsidRDefault="00A358C5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44.90.51.00.00.00.00 – Obras e Instalações ...............................</w:t>
      </w:r>
      <w:r w:rsidR="00FD3CC8" w:rsidRPr="00B91A0D">
        <w:rPr>
          <w:rFonts w:ascii="Arial" w:hAnsi="Arial" w:cs="Arial"/>
          <w:bCs/>
          <w:sz w:val="21"/>
          <w:szCs w:val="21"/>
          <w:shd w:val="clear" w:color="auto" w:fill="FAFAFA"/>
        </w:rPr>
        <w:t>.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..........</w:t>
      </w:r>
      <w:r w:rsidR="00FD3CC8" w:rsidRPr="00B91A0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R$ 90.750,00</w:t>
      </w:r>
    </w:p>
    <w:p w14:paraId="47A7CA5B" w14:textId="0B0AD370" w:rsidR="00A65198" w:rsidRPr="00B91A0D" w:rsidRDefault="00A65198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Vínculo</w:t>
      </w:r>
      <w:r w:rsidRPr="00B91A0D">
        <w:rPr>
          <w:rFonts w:ascii="Arial" w:hAnsi="Arial" w:cs="Arial"/>
          <w:sz w:val="21"/>
          <w:szCs w:val="21"/>
        </w:rPr>
        <w:tab/>
        <w:t>17090000 - Transferência da União referente à Compensação Financeira de Recursos Hídricos</w:t>
      </w:r>
    </w:p>
    <w:p w14:paraId="12A7F0CB" w14:textId="1366115E" w:rsidR="00A859F0" w:rsidRPr="00B91A0D" w:rsidRDefault="00A859F0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B91A0D">
        <w:rPr>
          <w:rFonts w:ascii="Arial" w:hAnsi="Arial" w:cs="Arial"/>
          <w:bCs/>
          <w:sz w:val="21"/>
          <w:szCs w:val="21"/>
        </w:rPr>
        <w:t>TOTAL</w:t>
      </w:r>
      <w:r w:rsidR="00FD3CC8" w:rsidRPr="00B91A0D">
        <w:rPr>
          <w:rFonts w:ascii="Arial" w:hAnsi="Arial" w:cs="Arial"/>
          <w:bCs/>
          <w:sz w:val="21"/>
          <w:szCs w:val="21"/>
        </w:rPr>
        <w:t xml:space="preserve"> </w:t>
      </w:r>
      <w:r w:rsidRPr="00B91A0D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</w:t>
      </w:r>
      <w:r w:rsidR="00B91A0D">
        <w:rPr>
          <w:rFonts w:ascii="Arial" w:hAnsi="Arial" w:cs="Arial"/>
          <w:bCs/>
          <w:sz w:val="21"/>
          <w:szCs w:val="21"/>
        </w:rPr>
        <w:t>......</w:t>
      </w:r>
      <w:r w:rsidRPr="00B91A0D">
        <w:rPr>
          <w:rFonts w:ascii="Arial" w:hAnsi="Arial" w:cs="Arial"/>
          <w:bCs/>
          <w:sz w:val="21"/>
          <w:szCs w:val="21"/>
        </w:rPr>
        <w:t>...........</w:t>
      </w:r>
      <w:r w:rsidR="00FD3CC8" w:rsidRPr="00B91A0D">
        <w:rPr>
          <w:rFonts w:ascii="Arial" w:hAnsi="Arial" w:cs="Arial"/>
          <w:bCs/>
          <w:sz w:val="21"/>
          <w:szCs w:val="21"/>
        </w:rPr>
        <w:t xml:space="preserve"> </w:t>
      </w:r>
      <w:r w:rsidRPr="00B91A0D">
        <w:rPr>
          <w:rFonts w:ascii="Arial" w:hAnsi="Arial" w:cs="Arial"/>
          <w:bCs/>
          <w:sz w:val="21"/>
          <w:szCs w:val="21"/>
        </w:rPr>
        <w:t>R$ 176.000,00</w:t>
      </w:r>
    </w:p>
    <w:p w14:paraId="108EB93B" w14:textId="59DD4B96" w:rsidR="00E01C8E" w:rsidRPr="00B91A0D" w:rsidRDefault="00E01C8E" w:rsidP="00FD3CC8">
      <w:pPr>
        <w:pStyle w:val="Corpodetexto"/>
        <w:spacing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b/>
          <w:bCs/>
          <w:sz w:val="21"/>
          <w:szCs w:val="21"/>
        </w:rPr>
        <w:t>Art. 2º</w:t>
      </w:r>
      <w:r w:rsidR="004D3F8C" w:rsidRPr="00B91A0D">
        <w:rPr>
          <w:rFonts w:ascii="Arial" w:hAnsi="Arial" w:cs="Arial"/>
          <w:b/>
          <w:bCs/>
          <w:sz w:val="21"/>
          <w:szCs w:val="21"/>
        </w:rPr>
        <w:t>.</w:t>
      </w:r>
      <w:r w:rsidRPr="00B91A0D">
        <w:rPr>
          <w:rFonts w:ascii="Arial" w:hAnsi="Arial" w:cs="Arial"/>
          <w:sz w:val="21"/>
          <w:szCs w:val="21"/>
        </w:rPr>
        <w:t xml:space="preserve"> Servirá de cobertura para o</w:t>
      </w:r>
      <w:r w:rsidR="00634054" w:rsidRPr="00B91A0D">
        <w:rPr>
          <w:rFonts w:ascii="Arial" w:hAnsi="Arial" w:cs="Arial"/>
          <w:sz w:val="21"/>
          <w:szCs w:val="21"/>
        </w:rPr>
        <w:t>s</w:t>
      </w:r>
      <w:r w:rsidRPr="00B91A0D">
        <w:rPr>
          <w:rFonts w:ascii="Arial" w:hAnsi="Arial" w:cs="Arial"/>
          <w:sz w:val="21"/>
          <w:szCs w:val="21"/>
        </w:rPr>
        <w:t xml:space="preserve"> crédito</w:t>
      </w:r>
      <w:r w:rsidR="00634054" w:rsidRPr="00B91A0D">
        <w:rPr>
          <w:rFonts w:ascii="Arial" w:hAnsi="Arial" w:cs="Arial"/>
          <w:sz w:val="21"/>
          <w:szCs w:val="21"/>
        </w:rPr>
        <w:t>s e</w:t>
      </w:r>
      <w:r w:rsidRPr="00B91A0D">
        <w:rPr>
          <w:rFonts w:ascii="Arial" w:hAnsi="Arial" w:cs="Arial"/>
          <w:sz w:val="21"/>
          <w:szCs w:val="21"/>
        </w:rPr>
        <w:t>specia</w:t>
      </w:r>
      <w:r w:rsidR="00634054" w:rsidRPr="00B91A0D">
        <w:rPr>
          <w:rFonts w:ascii="Arial" w:hAnsi="Arial" w:cs="Arial"/>
          <w:sz w:val="21"/>
          <w:szCs w:val="21"/>
        </w:rPr>
        <w:t xml:space="preserve">is previstos no </w:t>
      </w:r>
      <w:r w:rsidRPr="00B91A0D">
        <w:rPr>
          <w:rFonts w:ascii="Arial" w:hAnsi="Arial" w:cs="Arial"/>
          <w:sz w:val="21"/>
          <w:szCs w:val="21"/>
        </w:rPr>
        <w:t>art</w:t>
      </w:r>
      <w:r w:rsidR="00634054" w:rsidRPr="00B91A0D">
        <w:rPr>
          <w:rFonts w:ascii="Arial" w:hAnsi="Arial" w:cs="Arial"/>
          <w:sz w:val="21"/>
          <w:szCs w:val="21"/>
        </w:rPr>
        <w:t xml:space="preserve">. </w:t>
      </w:r>
      <w:r w:rsidRPr="00B91A0D">
        <w:rPr>
          <w:rFonts w:ascii="Arial" w:hAnsi="Arial" w:cs="Arial"/>
          <w:sz w:val="21"/>
          <w:szCs w:val="21"/>
        </w:rPr>
        <w:t>1º</w:t>
      </w:r>
      <w:r w:rsidR="00634054" w:rsidRPr="00B91A0D">
        <w:rPr>
          <w:rFonts w:ascii="Arial" w:hAnsi="Arial" w:cs="Arial"/>
          <w:sz w:val="21"/>
          <w:szCs w:val="21"/>
        </w:rPr>
        <w:t xml:space="preserve"> desta Lei</w:t>
      </w:r>
      <w:r w:rsidRPr="00B91A0D">
        <w:rPr>
          <w:rFonts w:ascii="Arial" w:hAnsi="Arial" w:cs="Arial"/>
          <w:sz w:val="21"/>
          <w:szCs w:val="21"/>
        </w:rPr>
        <w:t>, o</w:t>
      </w:r>
      <w:r w:rsidR="00A859F0" w:rsidRPr="00B91A0D">
        <w:rPr>
          <w:rFonts w:ascii="Arial" w:hAnsi="Arial" w:cs="Arial"/>
          <w:sz w:val="21"/>
          <w:szCs w:val="21"/>
        </w:rPr>
        <w:t xml:space="preserve"> </w:t>
      </w:r>
      <w:r w:rsidR="009047E8" w:rsidRPr="00B91A0D">
        <w:rPr>
          <w:rFonts w:ascii="Arial" w:hAnsi="Arial" w:cs="Arial"/>
          <w:sz w:val="21"/>
          <w:szCs w:val="21"/>
        </w:rPr>
        <w:t>excesso de arrecadação</w:t>
      </w:r>
      <w:r w:rsidR="00A859F0" w:rsidRPr="00B91A0D">
        <w:rPr>
          <w:rFonts w:ascii="Arial" w:hAnsi="Arial" w:cs="Arial"/>
          <w:sz w:val="21"/>
          <w:szCs w:val="21"/>
        </w:rPr>
        <w:t xml:space="preserve"> no vínculo</w:t>
      </w:r>
      <w:r w:rsidR="00F125AC" w:rsidRPr="00B91A0D">
        <w:rPr>
          <w:rFonts w:ascii="Arial" w:hAnsi="Arial" w:cs="Arial"/>
          <w:sz w:val="21"/>
          <w:szCs w:val="21"/>
        </w:rPr>
        <w:t xml:space="preserve"> 1759000</w:t>
      </w:r>
      <w:r w:rsidR="00A65198" w:rsidRPr="00B91A0D">
        <w:rPr>
          <w:rFonts w:ascii="Arial" w:hAnsi="Arial" w:cs="Arial"/>
          <w:sz w:val="21"/>
          <w:szCs w:val="21"/>
        </w:rPr>
        <w:t>4 FUMDEC - Transferência União</w:t>
      </w:r>
      <w:r w:rsidR="00F125AC" w:rsidRPr="00B91A0D">
        <w:rPr>
          <w:rFonts w:ascii="Arial" w:hAnsi="Arial" w:cs="Arial"/>
          <w:sz w:val="21"/>
          <w:szCs w:val="21"/>
        </w:rPr>
        <w:t xml:space="preserve">, </w:t>
      </w:r>
      <w:r w:rsidR="00A859F0" w:rsidRPr="00B91A0D">
        <w:rPr>
          <w:rFonts w:ascii="Arial" w:hAnsi="Arial" w:cs="Arial"/>
          <w:sz w:val="21"/>
          <w:szCs w:val="21"/>
        </w:rPr>
        <w:t>no valor R$</w:t>
      </w:r>
      <w:r w:rsidR="009047E8" w:rsidRPr="00B91A0D">
        <w:rPr>
          <w:rFonts w:ascii="Arial" w:hAnsi="Arial" w:cs="Arial"/>
          <w:sz w:val="21"/>
          <w:szCs w:val="21"/>
        </w:rPr>
        <w:t xml:space="preserve"> 85.249,87</w:t>
      </w:r>
      <w:r w:rsidR="00F125AC" w:rsidRPr="00B91A0D">
        <w:rPr>
          <w:rFonts w:ascii="Arial" w:hAnsi="Arial" w:cs="Arial"/>
          <w:sz w:val="21"/>
          <w:szCs w:val="21"/>
        </w:rPr>
        <w:t xml:space="preserve"> (Oitenta e cinco mil e duzentos e quarenta e nove reais e oitenta e sete centavos)</w:t>
      </w:r>
      <w:r w:rsidR="009047E8" w:rsidRPr="00B91A0D">
        <w:rPr>
          <w:rFonts w:ascii="Arial" w:hAnsi="Arial" w:cs="Arial"/>
          <w:sz w:val="21"/>
          <w:szCs w:val="21"/>
        </w:rPr>
        <w:t xml:space="preserve"> e redução da seguinte dotação orçamentária:</w:t>
      </w:r>
    </w:p>
    <w:p w14:paraId="5149C5BA" w14:textId="77777777" w:rsidR="00F125AC" w:rsidRPr="00B91A0D" w:rsidRDefault="00F125AC" w:rsidP="00FD3CC8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B91A0D">
        <w:rPr>
          <w:rFonts w:ascii="Arial" w:hAnsi="Arial" w:cs="Arial"/>
          <w:bCs/>
          <w:sz w:val="21"/>
          <w:szCs w:val="21"/>
        </w:rPr>
        <w:t>0700</w:t>
      </w:r>
      <w:r w:rsidRPr="00B91A0D">
        <w:rPr>
          <w:rFonts w:ascii="Arial" w:hAnsi="Arial" w:cs="Arial"/>
          <w:bCs/>
          <w:sz w:val="21"/>
          <w:szCs w:val="21"/>
        </w:rPr>
        <w:tab/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Sec. Munic. de Obras, Serviços Públicos e Trânsito</w:t>
      </w:r>
    </w:p>
    <w:p w14:paraId="16335C3F" w14:textId="77777777" w:rsidR="00F125AC" w:rsidRPr="00B91A0D" w:rsidRDefault="00F125AC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B91A0D">
        <w:rPr>
          <w:rFonts w:ascii="Arial" w:hAnsi="Arial" w:cs="Arial"/>
          <w:bCs/>
          <w:sz w:val="21"/>
          <w:szCs w:val="21"/>
        </w:rPr>
        <w:t>0701</w:t>
      </w:r>
      <w:r w:rsidRPr="00B91A0D">
        <w:rPr>
          <w:rFonts w:ascii="Arial" w:hAnsi="Arial" w:cs="Arial"/>
          <w:bCs/>
          <w:sz w:val="21"/>
          <w:szCs w:val="21"/>
        </w:rPr>
        <w:tab/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Sec. Munic. de Obras, Serviços Públicos e Trânsito</w:t>
      </w:r>
    </w:p>
    <w:p w14:paraId="28CD47E9" w14:textId="77777777" w:rsidR="00F125AC" w:rsidRPr="00B91A0D" w:rsidRDefault="00F125AC" w:rsidP="00FD3CC8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0004.0122.0010. 2173 - </w:t>
      </w:r>
      <w:r w:rsidRPr="00B91A0D">
        <w:rPr>
          <w:rFonts w:ascii="Arial" w:hAnsi="Arial" w:cs="Arial"/>
          <w:sz w:val="21"/>
          <w:szCs w:val="21"/>
        </w:rPr>
        <w:t>Manutenção da Compensação Financeira de Recursos Hídricos</w:t>
      </w:r>
    </w:p>
    <w:p w14:paraId="664C873D" w14:textId="4DB5083B" w:rsidR="00F125AC" w:rsidRPr="00B91A0D" w:rsidRDefault="00F125AC" w:rsidP="00FD3CC8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B91A0D">
        <w:rPr>
          <w:sz w:val="21"/>
          <w:szCs w:val="21"/>
        </w:rPr>
        <w:tab/>
      </w:r>
      <w:r w:rsidRPr="00B91A0D">
        <w:rPr>
          <w:rFonts w:ascii="Arial" w:hAnsi="Arial" w:cs="Arial"/>
          <w:sz w:val="21"/>
          <w:szCs w:val="21"/>
        </w:rPr>
        <w:t>3390390000000000000 Outros Serviços de Terceiros PJ</w:t>
      </w:r>
      <w:r w:rsidR="00FD3CC8" w:rsidRPr="00B91A0D">
        <w:rPr>
          <w:rFonts w:ascii="Arial" w:hAnsi="Arial" w:cs="Arial"/>
          <w:sz w:val="21"/>
          <w:szCs w:val="21"/>
        </w:rPr>
        <w:t xml:space="preserve"> 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........</w:t>
      </w:r>
      <w:r w:rsidR="00B91A0D">
        <w:rPr>
          <w:rFonts w:ascii="Arial" w:hAnsi="Arial" w:cs="Arial"/>
          <w:bCs/>
          <w:sz w:val="21"/>
          <w:szCs w:val="21"/>
          <w:shd w:val="clear" w:color="auto" w:fill="FAFAFA"/>
        </w:rPr>
        <w:t>......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..............</w:t>
      </w:r>
      <w:r w:rsidR="00FD3CC8" w:rsidRPr="00B91A0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Pr="00B91A0D">
        <w:rPr>
          <w:rFonts w:ascii="Arial" w:hAnsi="Arial" w:cs="Arial"/>
          <w:bCs/>
          <w:sz w:val="21"/>
          <w:szCs w:val="21"/>
          <w:shd w:val="clear" w:color="auto" w:fill="FAFAFA"/>
        </w:rPr>
        <w:t>R$ 90.750,00</w:t>
      </w:r>
    </w:p>
    <w:p w14:paraId="5669405D" w14:textId="5DC9698E" w:rsidR="00A358C5" w:rsidRPr="00B91A0D" w:rsidRDefault="00A65198" w:rsidP="00FD3CC8">
      <w:pPr>
        <w:pStyle w:val="Corpodetexto"/>
        <w:spacing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Vínculo</w:t>
      </w:r>
      <w:r w:rsidRPr="00B91A0D">
        <w:rPr>
          <w:rFonts w:ascii="Arial" w:hAnsi="Arial" w:cs="Arial"/>
          <w:sz w:val="21"/>
          <w:szCs w:val="21"/>
        </w:rPr>
        <w:tab/>
        <w:t>17090000 - Transferência da União referente à Compensação Financeira de Recursos Hídricos</w:t>
      </w:r>
      <w:r w:rsidRPr="00B91A0D">
        <w:rPr>
          <w:rFonts w:ascii="Arial" w:hAnsi="Arial" w:cs="Arial"/>
          <w:sz w:val="21"/>
          <w:szCs w:val="21"/>
        </w:rPr>
        <w:tab/>
      </w:r>
    </w:p>
    <w:p w14:paraId="4E64D809" w14:textId="77777777" w:rsidR="00214F74" w:rsidRPr="00B91A0D" w:rsidRDefault="00214F74" w:rsidP="00FD3CC8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b/>
          <w:sz w:val="21"/>
          <w:szCs w:val="21"/>
        </w:rPr>
        <w:t>Art. 3°.</w:t>
      </w:r>
      <w:r w:rsidRPr="00B91A0D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0DC0B5AD" w14:textId="3BE7C460" w:rsidR="00F40EF2" w:rsidRPr="00B91A0D" w:rsidRDefault="00F40EF2" w:rsidP="00FD3CC8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GABINETE DO PREFE</w:t>
      </w:r>
      <w:r w:rsidR="00A859F0" w:rsidRPr="00B91A0D">
        <w:rPr>
          <w:rFonts w:ascii="Arial" w:hAnsi="Arial" w:cs="Arial"/>
          <w:sz w:val="21"/>
          <w:szCs w:val="21"/>
        </w:rPr>
        <w:t xml:space="preserve">ITO MUNICIPAL DE ESTRELA VELHA, </w:t>
      </w:r>
      <w:r w:rsidR="00FD3CC8" w:rsidRPr="00B91A0D">
        <w:rPr>
          <w:rFonts w:ascii="Arial" w:hAnsi="Arial" w:cs="Arial"/>
          <w:sz w:val="21"/>
          <w:szCs w:val="21"/>
        </w:rPr>
        <w:t>6</w:t>
      </w:r>
      <w:r w:rsidRPr="00B91A0D">
        <w:rPr>
          <w:rFonts w:ascii="Arial" w:hAnsi="Arial" w:cs="Arial"/>
          <w:sz w:val="21"/>
          <w:szCs w:val="21"/>
        </w:rPr>
        <w:t xml:space="preserve"> de </w:t>
      </w:r>
      <w:r w:rsidR="00A859F0" w:rsidRPr="00B91A0D">
        <w:rPr>
          <w:rFonts w:ascii="Arial" w:hAnsi="Arial" w:cs="Arial"/>
          <w:sz w:val="21"/>
          <w:szCs w:val="21"/>
        </w:rPr>
        <w:t>março</w:t>
      </w:r>
      <w:r w:rsidR="00C02F15" w:rsidRPr="00B91A0D">
        <w:rPr>
          <w:rFonts w:ascii="Arial" w:hAnsi="Arial" w:cs="Arial"/>
          <w:sz w:val="21"/>
          <w:szCs w:val="21"/>
        </w:rPr>
        <w:t xml:space="preserve"> </w:t>
      </w:r>
      <w:r w:rsidRPr="00B91A0D">
        <w:rPr>
          <w:rFonts w:ascii="Arial" w:hAnsi="Arial" w:cs="Arial"/>
          <w:sz w:val="21"/>
          <w:szCs w:val="21"/>
        </w:rPr>
        <w:t>de 202</w:t>
      </w:r>
      <w:r w:rsidR="00A859F0" w:rsidRPr="00B91A0D">
        <w:rPr>
          <w:rFonts w:ascii="Arial" w:hAnsi="Arial" w:cs="Arial"/>
          <w:sz w:val="21"/>
          <w:szCs w:val="21"/>
        </w:rPr>
        <w:t>5</w:t>
      </w:r>
      <w:r w:rsidRPr="00B91A0D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B91A0D" w:rsidRDefault="00CA047D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E471" w14:textId="77777777" w:rsidR="00D67D59" w:rsidRPr="00B91A0D" w:rsidRDefault="00D67D59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B91A0D" w:rsidRDefault="00CA047D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B91A0D" w:rsidRDefault="00CA047D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Prefeito Municipal.</w:t>
      </w:r>
    </w:p>
    <w:p w14:paraId="5FBDC7BC" w14:textId="77777777" w:rsidR="000C5A9B" w:rsidRPr="00B91A0D" w:rsidRDefault="000C5A9B" w:rsidP="00FD3CC8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153B607" w14:textId="77777777" w:rsidR="00B91A0D" w:rsidRPr="00B91A0D" w:rsidRDefault="00B91A0D" w:rsidP="00FD3CC8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465CA6" w14:textId="77777777" w:rsidR="00FD3CC8" w:rsidRPr="00B91A0D" w:rsidRDefault="00FD3CC8" w:rsidP="00FD3CC8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6FD1344" w14:textId="50F088B4" w:rsidR="00F40EF2" w:rsidRPr="00B91A0D" w:rsidRDefault="00F40EF2" w:rsidP="00FD3CC8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FD3CC8" w:rsidRPr="00B91A0D">
        <w:rPr>
          <w:rFonts w:ascii="Arial" w:hAnsi="Arial" w:cs="Arial"/>
          <w:sz w:val="21"/>
          <w:szCs w:val="21"/>
        </w:rPr>
        <w:t xml:space="preserve"> 1.571</w:t>
      </w:r>
      <w:r w:rsidRPr="00B91A0D">
        <w:rPr>
          <w:rFonts w:ascii="Arial" w:hAnsi="Arial" w:cs="Arial"/>
          <w:sz w:val="21"/>
          <w:szCs w:val="21"/>
        </w:rPr>
        <w:t>/202</w:t>
      </w:r>
      <w:r w:rsidR="00A859F0" w:rsidRPr="00B91A0D">
        <w:rPr>
          <w:rFonts w:ascii="Arial" w:hAnsi="Arial" w:cs="Arial"/>
          <w:sz w:val="21"/>
          <w:szCs w:val="21"/>
        </w:rPr>
        <w:t>5</w:t>
      </w:r>
      <w:r w:rsidRPr="00B91A0D">
        <w:rPr>
          <w:rFonts w:ascii="Arial" w:hAnsi="Arial" w:cs="Arial"/>
          <w:sz w:val="21"/>
          <w:szCs w:val="21"/>
        </w:rPr>
        <w:t>.</w:t>
      </w:r>
    </w:p>
    <w:p w14:paraId="377366EA" w14:textId="77777777" w:rsidR="0051244F" w:rsidRPr="00B91A0D" w:rsidRDefault="0051244F" w:rsidP="00FD3CC8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615B559" w14:textId="77777777" w:rsidR="00FD3CC8" w:rsidRPr="00B91A0D" w:rsidRDefault="00C47F7A" w:rsidP="00FD3CC8">
      <w:pPr>
        <w:tabs>
          <w:tab w:val="left" w:pos="-851"/>
          <w:tab w:val="left" w:pos="1134"/>
        </w:tabs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S</w:t>
      </w:r>
      <w:r w:rsidR="00FD3CC8" w:rsidRPr="00B91A0D">
        <w:rPr>
          <w:rFonts w:ascii="Arial" w:hAnsi="Arial" w:cs="Arial"/>
          <w:sz w:val="21"/>
          <w:szCs w:val="21"/>
        </w:rPr>
        <w:t>enhora Presidente e Senhores Vereadores:</w:t>
      </w:r>
    </w:p>
    <w:p w14:paraId="1DCF7977" w14:textId="77777777" w:rsidR="00FD3CC8" w:rsidRPr="00B91A0D" w:rsidRDefault="00FD3CC8" w:rsidP="00FD3CC8">
      <w:pPr>
        <w:tabs>
          <w:tab w:val="left" w:pos="-851"/>
          <w:tab w:val="left" w:pos="1134"/>
        </w:tabs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</w:p>
    <w:p w14:paraId="43171D70" w14:textId="762E0620" w:rsidR="00FD3CC8" w:rsidRPr="00B91A0D" w:rsidRDefault="00FD3CC8" w:rsidP="00FD3CC8">
      <w:pPr>
        <w:spacing w:after="120" w:line="26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 xml:space="preserve">Este projeto de lei tem por objetivo a criação de rubricas orçamentárias para a construção de galerias nas localidades de Linha da Serra e Linha </w:t>
      </w:r>
      <w:proofErr w:type="spellStart"/>
      <w:r w:rsidRPr="00B91A0D">
        <w:rPr>
          <w:rFonts w:ascii="Arial" w:hAnsi="Arial" w:cs="Arial"/>
          <w:sz w:val="21"/>
          <w:szCs w:val="21"/>
        </w:rPr>
        <w:t>Finkler</w:t>
      </w:r>
      <w:proofErr w:type="spellEnd"/>
      <w:r w:rsidRPr="00B91A0D">
        <w:rPr>
          <w:rFonts w:ascii="Arial" w:hAnsi="Arial" w:cs="Arial"/>
          <w:sz w:val="21"/>
          <w:szCs w:val="21"/>
        </w:rPr>
        <w:t xml:space="preserve"> com recursos advindos da Defesa Civil da União, depositado em conta bancária no final de dezembro de 2024. A contrapartida do Município se dará por conta dos recursos da Compensação Financeira de Recursos Hídricos.</w:t>
      </w:r>
    </w:p>
    <w:p w14:paraId="1C35BC42" w14:textId="0FA32C67" w:rsidR="00FD3CC8" w:rsidRPr="00B91A0D" w:rsidRDefault="00FD3CC8" w:rsidP="00FD3CC8">
      <w:pPr>
        <w:tabs>
          <w:tab w:val="left" w:pos="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GABINETE DO PREFEITO MUNICIPAL DE ESTRELA VELHA, 6 de março de 2025.</w:t>
      </w:r>
    </w:p>
    <w:p w14:paraId="78FA91B5" w14:textId="77777777" w:rsidR="00FD3CC8" w:rsidRPr="00B91A0D" w:rsidRDefault="00FD3CC8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FB4B893" w14:textId="77777777" w:rsidR="00FD3CC8" w:rsidRPr="00B91A0D" w:rsidRDefault="00FD3CC8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319C7EE" w14:textId="77777777" w:rsidR="00FD3CC8" w:rsidRPr="00B91A0D" w:rsidRDefault="00FD3CC8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ALEXANDER CASTILHOS,</w:t>
      </w:r>
    </w:p>
    <w:p w14:paraId="5F17B7D9" w14:textId="77777777" w:rsidR="00FD3CC8" w:rsidRPr="00B91A0D" w:rsidRDefault="00FD3CC8" w:rsidP="00FD3CC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Prefeito Municipal.</w:t>
      </w:r>
    </w:p>
    <w:sectPr w:rsidR="00FD3CC8" w:rsidRPr="00B91A0D" w:rsidSect="00FD3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58AE8" w14:textId="77777777" w:rsidR="0029425D" w:rsidRDefault="0029425D">
      <w:pPr>
        <w:spacing w:after="0" w:line="240" w:lineRule="auto"/>
      </w:pPr>
      <w:r>
        <w:separator/>
      </w:r>
    </w:p>
  </w:endnote>
  <w:endnote w:type="continuationSeparator" w:id="0">
    <w:p w14:paraId="4D456678" w14:textId="77777777" w:rsidR="0029425D" w:rsidRDefault="0029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AC3D4" w14:textId="77777777" w:rsidR="0028232E" w:rsidRDefault="002823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14:paraId="00C9ABCE" w14:textId="610A3721" w:rsidR="00B91A0D" w:rsidRPr="0018319D" w:rsidRDefault="00B91A0D" w:rsidP="00B91A0D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0AB3E" wp14:editId="07465D3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41FA2E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 w:rsidR="0028232E"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bookmarkEnd w:id="0"/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28232E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ADB34" w14:textId="77777777" w:rsidR="0028232E" w:rsidRDefault="00282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E81F5" w14:textId="77777777" w:rsidR="0029425D" w:rsidRDefault="0029425D">
      <w:pPr>
        <w:spacing w:after="0" w:line="240" w:lineRule="auto"/>
      </w:pPr>
      <w:r>
        <w:separator/>
      </w:r>
    </w:p>
  </w:footnote>
  <w:footnote w:type="continuationSeparator" w:id="0">
    <w:p w14:paraId="49654153" w14:textId="77777777" w:rsidR="0029425D" w:rsidRDefault="0029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17909" w14:textId="77777777" w:rsidR="0028232E" w:rsidRDefault="002823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450B7" w14:textId="77777777" w:rsidR="0028232E" w:rsidRDefault="00282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55B6E"/>
    <w:rsid w:val="000606F8"/>
    <w:rsid w:val="00062883"/>
    <w:rsid w:val="00063A0D"/>
    <w:rsid w:val="0007263D"/>
    <w:rsid w:val="00086F60"/>
    <w:rsid w:val="000A33CF"/>
    <w:rsid w:val="000B1289"/>
    <w:rsid w:val="000C2344"/>
    <w:rsid w:val="000C5A9B"/>
    <w:rsid w:val="000D3112"/>
    <w:rsid w:val="000E4509"/>
    <w:rsid w:val="000E748E"/>
    <w:rsid w:val="000E7FAB"/>
    <w:rsid w:val="000F50C9"/>
    <w:rsid w:val="001015B5"/>
    <w:rsid w:val="001018D1"/>
    <w:rsid w:val="00115386"/>
    <w:rsid w:val="001222FE"/>
    <w:rsid w:val="0012484C"/>
    <w:rsid w:val="00153041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4025"/>
    <w:rsid w:val="001F1965"/>
    <w:rsid w:val="0020248A"/>
    <w:rsid w:val="0020299E"/>
    <w:rsid w:val="00202B52"/>
    <w:rsid w:val="00214F74"/>
    <w:rsid w:val="00223C49"/>
    <w:rsid w:val="00237011"/>
    <w:rsid w:val="002504A2"/>
    <w:rsid w:val="00251FED"/>
    <w:rsid w:val="00260DE2"/>
    <w:rsid w:val="0028232E"/>
    <w:rsid w:val="0028272A"/>
    <w:rsid w:val="00293424"/>
    <w:rsid w:val="0029425D"/>
    <w:rsid w:val="0029496D"/>
    <w:rsid w:val="002B1A4C"/>
    <w:rsid w:val="002B7053"/>
    <w:rsid w:val="002B7B7E"/>
    <w:rsid w:val="002C4AF8"/>
    <w:rsid w:val="002C5BA9"/>
    <w:rsid w:val="002F769C"/>
    <w:rsid w:val="00301DA1"/>
    <w:rsid w:val="0030681C"/>
    <w:rsid w:val="00312709"/>
    <w:rsid w:val="0032062F"/>
    <w:rsid w:val="00320B8E"/>
    <w:rsid w:val="003239FB"/>
    <w:rsid w:val="00347135"/>
    <w:rsid w:val="00355AE7"/>
    <w:rsid w:val="00365062"/>
    <w:rsid w:val="003674F0"/>
    <w:rsid w:val="00374227"/>
    <w:rsid w:val="003A0336"/>
    <w:rsid w:val="003B3C54"/>
    <w:rsid w:val="003D6121"/>
    <w:rsid w:val="003E220C"/>
    <w:rsid w:val="003E43A4"/>
    <w:rsid w:val="003F3575"/>
    <w:rsid w:val="00404144"/>
    <w:rsid w:val="00406631"/>
    <w:rsid w:val="00447230"/>
    <w:rsid w:val="00454D80"/>
    <w:rsid w:val="00480C90"/>
    <w:rsid w:val="00491744"/>
    <w:rsid w:val="0049270C"/>
    <w:rsid w:val="00497259"/>
    <w:rsid w:val="004C34A0"/>
    <w:rsid w:val="004D3F8C"/>
    <w:rsid w:val="004F5E43"/>
    <w:rsid w:val="00502853"/>
    <w:rsid w:val="0051244F"/>
    <w:rsid w:val="00521EF7"/>
    <w:rsid w:val="00595DF0"/>
    <w:rsid w:val="005B3035"/>
    <w:rsid w:val="005B53C4"/>
    <w:rsid w:val="005C167B"/>
    <w:rsid w:val="005C1FF4"/>
    <w:rsid w:val="005D0B2A"/>
    <w:rsid w:val="005D376A"/>
    <w:rsid w:val="005D5398"/>
    <w:rsid w:val="005E7334"/>
    <w:rsid w:val="005F42F1"/>
    <w:rsid w:val="00602738"/>
    <w:rsid w:val="006032FA"/>
    <w:rsid w:val="00611B89"/>
    <w:rsid w:val="006152FC"/>
    <w:rsid w:val="00621358"/>
    <w:rsid w:val="00624F24"/>
    <w:rsid w:val="00624F38"/>
    <w:rsid w:val="00634054"/>
    <w:rsid w:val="00647BA5"/>
    <w:rsid w:val="006567A2"/>
    <w:rsid w:val="006671AA"/>
    <w:rsid w:val="00685B70"/>
    <w:rsid w:val="0069138E"/>
    <w:rsid w:val="006943D8"/>
    <w:rsid w:val="00694F40"/>
    <w:rsid w:val="006A101D"/>
    <w:rsid w:val="006A5D43"/>
    <w:rsid w:val="006E4E83"/>
    <w:rsid w:val="006E5AEA"/>
    <w:rsid w:val="006F5D61"/>
    <w:rsid w:val="00704D37"/>
    <w:rsid w:val="007062CA"/>
    <w:rsid w:val="007128A5"/>
    <w:rsid w:val="007219AC"/>
    <w:rsid w:val="00735BBE"/>
    <w:rsid w:val="0074544E"/>
    <w:rsid w:val="0074749E"/>
    <w:rsid w:val="00753804"/>
    <w:rsid w:val="00753C26"/>
    <w:rsid w:val="00754869"/>
    <w:rsid w:val="0076097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804909"/>
    <w:rsid w:val="00832337"/>
    <w:rsid w:val="00833C36"/>
    <w:rsid w:val="00833D94"/>
    <w:rsid w:val="008346CB"/>
    <w:rsid w:val="008454DB"/>
    <w:rsid w:val="00854847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E782E"/>
    <w:rsid w:val="009047E8"/>
    <w:rsid w:val="0091260B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F5F5A"/>
    <w:rsid w:val="009F6190"/>
    <w:rsid w:val="00A018B2"/>
    <w:rsid w:val="00A04750"/>
    <w:rsid w:val="00A0680C"/>
    <w:rsid w:val="00A16894"/>
    <w:rsid w:val="00A30242"/>
    <w:rsid w:val="00A355F8"/>
    <w:rsid w:val="00A358C5"/>
    <w:rsid w:val="00A40568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949E6"/>
    <w:rsid w:val="00A9546D"/>
    <w:rsid w:val="00A96CD0"/>
    <w:rsid w:val="00AA1E9F"/>
    <w:rsid w:val="00AB1807"/>
    <w:rsid w:val="00AD01BD"/>
    <w:rsid w:val="00AD73C7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61EC3"/>
    <w:rsid w:val="00B65C71"/>
    <w:rsid w:val="00B70BB4"/>
    <w:rsid w:val="00B83022"/>
    <w:rsid w:val="00B84761"/>
    <w:rsid w:val="00B85BF3"/>
    <w:rsid w:val="00B91A0D"/>
    <w:rsid w:val="00B930F0"/>
    <w:rsid w:val="00BA75F4"/>
    <w:rsid w:val="00BB44D7"/>
    <w:rsid w:val="00BB54DC"/>
    <w:rsid w:val="00BD3F8B"/>
    <w:rsid w:val="00BD6CB4"/>
    <w:rsid w:val="00BE5151"/>
    <w:rsid w:val="00C00640"/>
    <w:rsid w:val="00C02F15"/>
    <w:rsid w:val="00C21771"/>
    <w:rsid w:val="00C27F65"/>
    <w:rsid w:val="00C41BD2"/>
    <w:rsid w:val="00C42309"/>
    <w:rsid w:val="00C43AF8"/>
    <w:rsid w:val="00C47F7A"/>
    <w:rsid w:val="00C52BA4"/>
    <w:rsid w:val="00C74E46"/>
    <w:rsid w:val="00C77432"/>
    <w:rsid w:val="00C829BA"/>
    <w:rsid w:val="00C908F4"/>
    <w:rsid w:val="00C97A21"/>
    <w:rsid w:val="00CA047D"/>
    <w:rsid w:val="00CB0030"/>
    <w:rsid w:val="00CC1C04"/>
    <w:rsid w:val="00CD0441"/>
    <w:rsid w:val="00CE3C92"/>
    <w:rsid w:val="00CF029F"/>
    <w:rsid w:val="00CF266E"/>
    <w:rsid w:val="00D11558"/>
    <w:rsid w:val="00D36582"/>
    <w:rsid w:val="00D67D59"/>
    <w:rsid w:val="00D74A5E"/>
    <w:rsid w:val="00DA5ACC"/>
    <w:rsid w:val="00DB0EF3"/>
    <w:rsid w:val="00DB1CCC"/>
    <w:rsid w:val="00DE1799"/>
    <w:rsid w:val="00E00055"/>
    <w:rsid w:val="00E01C8E"/>
    <w:rsid w:val="00E17FD2"/>
    <w:rsid w:val="00E35137"/>
    <w:rsid w:val="00E40375"/>
    <w:rsid w:val="00E465CA"/>
    <w:rsid w:val="00E5111F"/>
    <w:rsid w:val="00E7114A"/>
    <w:rsid w:val="00E75424"/>
    <w:rsid w:val="00E854E9"/>
    <w:rsid w:val="00E94994"/>
    <w:rsid w:val="00F125AC"/>
    <w:rsid w:val="00F12FB2"/>
    <w:rsid w:val="00F27451"/>
    <w:rsid w:val="00F35D4B"/>
    <w:rsid w:val="00F375FC"/>
    <w:rsid w:val="00F40EF2"/>
    <w:rsid w:val="00F41F16"/>
    <w:rsid w:val="00F43493"/>
    <w:rsid w:val="00F5592B"/>
    <w:rsid w:val="00F80059"/>
    <w:rsid w:val="00F82B3B"/>
    <w:rsid w:val="00F8380C"/>
    <w:rsid w:val="00FA3B3C"/>
    <w:rsid w:val="00FB20C2"/>
    <w:rsid w:val="00FC49B0"/>
    <w:rsid w:val="00FD3CC8"/>
    <w:rsid w:val="00FD6ACC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9AB2-998F-413A-9F16-E7CBAA86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2024-11-22T18:09:00Z</cp:lastPrinted>
  <dcterms:created xsi:type="dcterms:W3CDTF">2025-03-06T12:23:00Z</dcterms:created>
  <dcterms:modified xsi:type="dcterms:W3CDTF">2025-03-06T13:17:00Z</dcterms:modified>
</cp:coreProperties>
</file>