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36E14" w14:textId="6279B062" w:rsidR="004569ED" w:rsidRPr="004514CA" w:rsidRDefault="004569ED" w:rsidP="004514CA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514CA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 1.5</w:t>
      </w:r>
      <w:r w:rsidR="00AD213F" w:rsidRPr="004514CA">
        <w:rPr>
          <w:rFonts w:ascii="Arial" w:eastAsia="Times New Roman" w:hAnsi="Arial" w:cs="Arial"/>
          <w:noProof/>
          <w:sz w:val="21"/>
          <w:szCs w:val="21"/>
          <w:lang w:eastAsia="pt-BR"/>
        </w:rPr>
        <w:t>8</w:t>
      </w:r>
      <w:r w:rsidR="00FF471E" w:rsidRPr="004514CA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4514C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AD213F" w:rsidRPr="004514CA">
        <w:rPr>
          <w:rFonts w:ascii="Arial" w:eastAsia="Times New Roman" w:hAnsi="Arial" w:cs="Arial"/>
          <w:noProof/>
          <w:sz w:val="21"/>
          <w:szCs w:val="21"/>
          <w:lang w:eastAsia="pt-BR"/>
        </w:rPr>
        <w:t>25</w:t>
      </w:r>
      <w:r w:rsidRPr="004514C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AD213F" w:rsidRPr="004514CA">
        <w:rPr>
          <w:rFonts w:ascii="Arial" w:eastAsia="Times New Roman" w:hAnsi="Arial" w:cs="Arial"/>
          <w:noProof/>
          <w:sz w:val="21"/>
          <w:szCs w:val="21"/>
          <w:lang w:eastAsia="pt-BR"/>
        </w:rPr>
        <w:t>ABRIL</w:t>
      </w:r>
      <w:r w:rsidR="00D01A64" w:rsidRPr="004514C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2025</w:t>
      </w:r>
      <w:r w:rsidRPr="004514CA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0EFCDD3A" w14:textId="77777777" w:rsidR="007C0846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5BFBFD5" w14:textId="77777777" w:rsidR="007C0846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left="4536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4514CA">
        <w:rPr>
          <w:rFonts w:ascii="Arial" w:hAnsi="Arial" w:cs="Arial"/>
          <w:b/>
          <w:sz w:val="21"/>
          <w:szCs w:val="21"/>
        </w:rPr>
        <w:t>Autoriza a contratação temporária de servidores, por excepcional interesse público, e dá outras providências.</w:t>
      </w:r>
    </w:p>
    <w:p w14:paraId="782F05F9" w14:textId="77777777" w:rsidR="007C0846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3F05191E" w14:textId="77777777" w:rsidR="007C0846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41A170E2" w14:textId="5AF7A2EA" w:rsidR="007C0846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Art. 1</w:t>
      </w:r>
      <w:proofErr w:type="gramStart"/>
      <w:r w:rsidRPr="004514CA">
        <w:rPr>
          <w:rFonts w:ascii="Arial" w:hAnsi="Arial" w:cs="Arial"/>
          <w:sz w:val="21"/>
          <w:szCs w:val="21"/>
        </w:rPr>
        <w:t>º</w:t>
      </w:r>
      <w:r w:rsidR="00D07F23" w:rsidRPr="004514CA">
        <w:rPr>
          <w:rFonts w:ascii="Arial" w:hAnsi="Arial" w:cs="Arial"/>
          <w:sz w:val="21"/>
          <w:szCs w:val="21"/>
        </w:rPr>
        <w:t xml:space="preserve"> </w:t>
      </w:r>
      <w:r w:rsidRPr="004514CA">
        <w:rPr>
          <w:rFonts w:ascii="Arial" w:hAnsi="Arial" w:cs="Arial"/>
          <w:sz w:val="21"/>
          <w:szCs w:val="21"/>
        </w:rPr>
        <w:t xml:space="preserve"> Fica</w:t>
      </w:r>
      <w:proofErr w:type="gramEnd"/>
      <w:r w:rsidRPr="004514CA">
        <w:rPr>
          <w:rFonts w:ascii="Arial" w:hAnsi="Arial" w:cs="Arial"/>
          <w:sz w:val="21"/>
          <w:szCs w:val="21"/>
        </w:rPr>
        <w:t xml:space="preserve"> o Poder Executivo Municipal autorizado a contratar </w:t>
      </w:r>
      <w:r w:rsidR="00D07F23" w:rsidRPr="004514CA">
        <w:rPr>
          <w:rFonts w:ascii="Arial" w:hAnsi="Arial" w:cs="Arial"/>
          <w:sz w:val="21"/>
          <w:szCs w:val="21"/>
        </w:rPr>
        <w:t>servidores</w:t>
      </w:r>
      <w:r w:rsidRPr="004514CA">
        <w:rPr>
          <w:rFonts w:ascii="Arial" w:hAnsi="Arial" w:cs="Arial"/>
          <w:sz w:val="21"/>
          <w:szCs w:val="21"/>
        </w:rPr>
        <w:t xml:space="preserve"> através de contrato administrativo de serviço temporário, por excepcional interesse público, em conformidade com o disposto no art. 37, inciso IX da Constituição Federal de 1988, art. </w:t>
      </w:r>
      <w:r w:rsidR="00D07F23" w:rsidRPr="004514CA">
        <w:rPr>
          <w:rFonts w:ascii="Arial" w:hAnsi="Arial" w:cs="Arial"/>
          <w:sz w:val="21"/>
          <w:szCs w:val="21"/>
        </w:rPr>
        <w:t>65</w:t>
      </w:r>
      <w:r w:rsidRPr="004514CA">
        <w:rPr>
          <w:rFonts w:ascii="Arial" w:hAnsi="Arial" w:cs="Arial"/>
          <w:sz w:val="21"/>
          <w:szCs w:val="21"/>
        </w:rPr>
        <w:t xml:space="preserve">, inciso IX </w:t>
      </w:r>
      <w:r w:rsidR="00D07F23" w:rsidRPr="004514CA">
        <w:rPr>
          <w:rFonts w:ascii="Arial" w:hAnsi="Arial" w:cs="Arial"/>
          <w:sz w:val="21"/>
          <w:szCs w:val="21"/>
        </w:rPr>
        <w:t xml:space="preserve">da Lei Orgânica do Município, com redação da Emenda à Lei Orgânica nº 1, de 15 de outubro de 2024, </w:t>
      </w:r>
      <w:r w:rsidRPr="004514CA">
        <w:rPr>
          <w:rFonts w:ascii="Arial" w:hAnsi="Arial" w:cs="Arial"/>
          <w:sz w:val="21"/>
          <w:szCs w:val="21"/>
        </w:rPr>
        <w:t xml:space="preserve">e </w:t>
      </w:r>
      <w:proofErr w:type="spellStart"/>
      <w:r w:rsidRPr="004514CA">
        <w:rPr>
          <w:rFonts w:ascii="Arial" w:hAnsi="Arial" w:cs="Arial"/>
          <w:sz w:val="21"/>
          <w:szCs w:val="21"/>
        </w:rPr>
        <w:t>arts</w:t>
      </w:r>
      <w:proofErr w:type="spellEnd"/>
      <w:r w:rsidRPr="004514CA">
        <w:rPr>
          <w:rFonts w:ascii="Arial" w:hAnsi="Arial" w:cs="Arial"/>
          <w:sz w:val="21"/>
          <w:szCs w:val="21"/>
        </w:rPr>
        <w:t xml:space="preserve">. </w:t>
      </w:r>
      <w:smartTag w:uri="urn:schemas-microsoft-com:office:smarttags" w:element="metricconverter">
        <w:smartTagPr>
          <w:attr w:name="ProductID" w:val="195 a"/>
        </w:smartTagPr>
        <w:r w:rsidRPr="004514CA">
          <w:rPr>
            <w:rFonts w:ascii="Arial" w:hAnsi="Arial" w:cs="Arial"/>
            <w:sz w:val="21"/>
            <w:szCs w:val="21"/>
          </w:rPr>
          <w:t>195 a</w:t>
        </w:r>
      </w:smartTag>
      <w:r w:rsidRPr="004514CA">
        <w:rPr>
          <w:rFonts w:ascii="Arial" w:hAnsi="Arial" w:cs="Arial"/>
          <w:sz w:val="21"/>
          <w:szCs w:val="21"/>
        </w:rPr>
        <w:t xml:space="preserve"> 201 da Lei Municipal nº 986</w:t>
      </w:r>
      <w:r w:rsidR="00D07F23" w:rsidRPr="004514CA">
        <w:rPr>
          <w:rFonts w:ascii="Arial" w:hAnsi="Arial" w:cs="Arial"/>
          <w:sz w:val="21"/>
          <w:szCs w:val="21"/>
        </w:rPr>
        <w:t>, de 10 de outubro de 2011</w:t>
      </w:r>
      <w:r w:rsidRPr="004514CA">
        <w:rPr>
          <w:rFonts w:ascii="Arial" w:hAnsi="Arial" w:cs="Arial"/>
          <w:sz w:val="21"/>
          <w:szCs w:val="21"/>
        </w:rPr>
        <w:t>, para suprir a necessidade emergencial de pessoal d</w:t>
      </w:r>
      <w:r w:rsidR="00AD213F" w:rsidRPr="004514CA">
        <w:rPr>
          <w:rFonts w:ascii="Arial" w:hAnsi="Arial" w:cs="Arial"/>
          <w:sz w:val="21"/>
          <w:szCs w:val="21"/>
        </w:rPr>
        <w:t>e Secretarias Municipais</w:t>
      </w:r>
      <w:r w:rsidR="00D07F23" w:rsidRPr="004514CA">
        <w:rPr>
          <w:rFonts w:ascii="Arial" w:hAnsi="Arial" w:cs="Arial"/>
          <w:sz w:val="21"/>
          <w:szCs w:val="21"/>
        </w:rPr>
        <w:t xml:space="preserve">, </w:t>
      </w:r>
      <w:r w:rsidRPr="004514CA">
        <w:rPr>
          <w:rFonts w:ascii="Arial" w:hAnsi="Arial" w:cs="Arial"/>
          <w:sz w:val="21"/>
          <w:szCs w:val="21"/>
        </w:rPr>
        <w:t>pelo prazo de 12 (doze) meses a partir da data da contratação, podendo ser prorrogado por igual período</w:t>
      </w:r>
      <w:r w:rsidR="00D07F23" w:rsidRPr="004514CA">
        <w:rPr>
          <w:rFonts w:ascii="Arial" w:hAnsi="Arial" w:cs="Arial"/>
          <w:sz w:val="21"/>
          <w:szCs w:val="21"/>
        </w:rPr>
        <w:t>,</w:t>
      </w:r>
      <w:r w:rsidRPr="004514CA">
        <w:rPr>
          <w:rFonts w:ascii="Arial" w:hAnsi="Arial" w:cs="Arial"/>
          <w:sz w:val="21"/>
          <w:szCs w:val="21"/>
        </w:rPr>
        <w:t xml:space="preserve"> a critério da Administração Municipal, para a</w:t>
      </w:r>
      <w:r w:rsidR="00D07F23" w:rsidRPr="004514CA">
        <w:rPr>
          <w:rFonts w:ascii="Arial" w:hAnsi="Arial" w:cs="Arial"/>
          <w:sz w:val="21"/>
          <w:szCs w:val="21"/>
        </w:rPr>
        <w:t>s</w:t>
      </w:r>
      <w:r w:rsidRPr="004514CA">
        <w:rPr>
          <w:rFonts w:ascii="Arial" w:hAnsi="Arial" w:cs="Arial"/>
          <w:sz w:val="21"/>
          <w:szCs w:val="21"/>
        </w:rPr>
        <w:t xml:space="preserve"> categoria</w:t>
      </w:r>
      <w:r w:rsidR="00D07F23" w:rsidRPr="004514CA">
        <w:rPr>
          <w:rFonts w:ascii="Arial" w:hAnsi="Arial" w:cs="Arial"/>
          <w:sz w:val="21"/>
          <w:szCs w:val="21"/>
        </w:rPr>
        <w:t>s funcionais</w:t>
      </w:r>
      <w:r w:rsidRPr="004514CA">
        <w:rPr>
          <w:rFonts w:ascii="Arial" w:hAnsi="Arial" w:cs="Arial"/>
          <w:sz w:val="21"/>
          <w:szCs w:val="21"/>
        </w:rPr>
        <w:t>, com a carga horária semanal, quantidade de vagas e vencimentos, conforme a tabela a seguir:</w:t>
      </w:r>
    </w:p>
    <w:tbl>
      <w:tblPr>
        <w:tblW w:w="924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702"/>
        <w:gridCol w:w="1561"/>
        <w:gridCol w:w="1440"/>
      </w:tblGrid>
      <w:tr w:rsidR="007C0846" w:rsidRPr="004514CA" w14:paraId="20A2530D" w14:textId="77777777" w:rsidTr="00FF471E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697477E6" w14:textId="77777777" w:rsidR="007C0846" w:rsidRPr="004514CA" w:rsidRDefault="007C0846" w:rsidP="004514CA">
            <w:pPr>
              <w:pStyle w:val="Ttulo1"/>
              <w:spacing w:after="120" w:line="280" w:lineRule="exact"/>
              <w:ind w:left="720"/>
              <w:textAlignment w:val="baseline"/>
              <w:rPr>
                <w:b w:val="0"/>
                <w:szCs w:val="21"/>
                <w:lang w:eastAsia="en-US"/>
              </w:rPr>
            </w:pPr>
            <w:r w:rsidRPr="004514CA">
              <w:rPr>
                <w:b w:val="0"/>
                <w:szCs w:val="21"/>
                <w:lang w:eastAsia="en-US"/>
              </w:rPr>
              <w:t>Categoria Funcional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34289EAD" w14:textId="77777777" w:rsidR="007C0846" w:rsidRPr="004514CA" w:rsidRDefault="007C0846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noProof/>
                <w:sz w:val="21"/>
                <w:szCs w:val="21"/>
              </w:rPr>
            </w:pPr>
            <w:r w:rsidRPr="004514CA">
              <w:rPr>
                <w:rFonts w:ascii="Arial" w:hAnsi="Arial" w:cs="Arial"/>
                <w:sz w:val="21"/>
                <w:szCs w:val="21"/>
              </w:rPr>
              <w:t>Carga horária semanal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155C30D0" w14:textId="77777777" w:rsidR="007C0846" w:rsidRPr="004514CA" w:rsidRDefault="007C0846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noProof/>
                <w:sz w:val="21"/>
                <w:szCs w:val="21"/>
              </w:rPr>
            </w:pPr>
            <w:r w:rsidRPr="004514CA">
              <w:rPr>
                <w:rFonts w:ascii="Arial" w:hAnsi="Arial" w:cs="Arial"/>
                <w:sz w:val="21"/>
                <w:szCs w:val="21"/>
              </w:rPr>
              <w:t>Quantidade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0CC94680" w14:textId="77777777" w:rsidR="007C0846" w:rsidRPr="004514CA" w:rsidRDefault="007C0846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right"/>
              <w:textAlignment w:val="baseline"/>
              <w:rPr>
                <w:rFonts w:ascii="Arial" w:hAnsi="Arial" w:cs="Arial"/>
                <w:noProof/>
                <w:sz w:val="21"/>
                <w:szCs w:val="21"/>
              </w:rPr>
            </w:pPr>
            <w:r w:rsidRPr="004514CA">
              <w:rPr>
                <w:rFonts w:ascii="Arial" w:hAnsi="Arial" w:cs="Arial"/>
                <w:sz w:val="21"/>
                <w:szCs w:val="21"/>
              </w:rPr>
              <w:t>Vencimento mensal (R$)</w:t>
            </w:r>
          </w:p>
        </w:tc>
      </w:tr>
      <w:tr w:rsidR="007C0846" w:rsidRPr="004514CA" w14:paraId="584DF2AF" w14:textId="77777777" w:rsidTr="00FF471E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6A14" w14:textId="54CBCCC8" w:rsidR="007C0846" w:rsidRPr="004514CA" w:rsidRDefault="00AD213F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4514C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Biomédico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47ED" w14:textId="257A02C1" w:rsidR="007C0846" w:rsidRPr="004514CA" w:rsidRDefault="00AD213F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4514CA">
              <w:rPr>
                <w:rFonts w:ascii="Arial" w:hAnsi="Arial" w:cs="Arial"/>
                <w:iCs/>
                <w:sz w:val="21"/>
                <w:szCs w:val="21"/>
              </w:rPr>
              <w:t>2</w:t>
            </w:r>
            <w:r w:rsidR="007C0846" w:rsidRPr="004514CA">
              <w:rPr>
                <w:rFonts w:ascii="Arial" w:hAnsi="Arial" w:cs="Arial"/>
                <w:iCs/>
                <w:sz w:val="21"/>
                <w:szCs w:val="21"/>
              </w:rPr>
              <w:t>0 horas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0D96" w14:textId="070E8BAB" w:rsidR="007C0846" w:rsidRPr="004514CA" w:rsidRDefault="007C0846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514C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2010" w14:textId="491E2695" w:rsidR="007C0846" w:rsidRPr="004514CA" w:rsidRDefault="00B31142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</w:pPr>
            <w:r w:rsidRPr="004514CA"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  <w:t>3.958,06</w:t>
            </w:r>
          </w:p>
        </w:tc>
      </w:tr>
      <w:tr w:rsidR="00FF471E" w:rsidRPr="004514CA" w14:paraId="35C085B6" w14:textId="77777777" w:rsidTr="00FF471E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6141" w14:textId="087E0CB1" w:rsidR="00FF471E" w:rsidRPr="004514CA" w:rsidRDefault="00AD213F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514C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Motorista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DE0C" w14:textId="369E5BE4" w:rsidR="00FF471E" w:rsidRPr="004514CA" w:rsidRDefault="00AD213F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4514CA">
              <w:rPr>
                <w:rFonts w:ascii="Arial" w:hAnsi="Arial" w:cs="Arial"/>
                <w:iCs/>
                <w:sz w:val="21"/>
                <w:szCs w:val="21"/>
              </w:rPr>
              <w:t>4</w:t>
            </w:r>
            <w:r w:rsidR="00FF471E" w:rsidRPr="004514CA">
              <w:rPr>
                <w:rFonts w:ascii="Arial" w:hAnsi="Arial" w:cs="Arial"/>
                <w:iCs/>
                <w:sz w:val="21"/>
                <w:szCs w:val="21"/>
              </w:rPr>
              <w:t>0 horas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2756" w14:textId="4F72ED83" w:rsidR="00FF471E" w:rsidRPr="004514CA" w:rsidRDefault="00FF471E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514C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D1D3" w14:textId="5DBDD40E" w:rsidR="00FF471E" w:rsidRPr="004514CA" w:rsidRDefault="00755D90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514C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1.742,90</w:t>
            </w:r>
          </w:p>
        </w:tc>
      </w:tr>
      <w:tr w:rsidR="00AD213F" w:rsidRPr="004514CA" w14:paraId="4D4CF1A8" w14:textId="77777777" w:rsidTr="00FF471E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D2BDD" w14:textId="6E468081" w:rsidR="00AD213F" w:rsidRPr="004514CA" w:rsidRDefault="00AD213F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514C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Operário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89806" w14:textId="7D04043D" w:rsidR="00AD213F" w:rsidRPr="004514CA" w:rsidRDefault="00AD213F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4514CA"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CF6BE" w14:textId="539F3BE1" w:rsidR="00AD213F" w:rsidRPr="004514CA" w:rsidRDefault="00AD213F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514C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2CBAF" w14:textId="74EDB175" w:rsidR="00AD213F" w:rsidRPr="004514CA" w:rsidRDefault="00755D90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514C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1.506,76</w:t>
            </w:r>
          </w:p>
        </w:tc>
      </w:tr>
      <w:tr w:rsidR="00AD213F" w:rsidRPr="004514CA" w14:paraId="3EA64B27" w14:textId="77777777" w:rsidTr="00FF471E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9BC4" w14:textId="21BCCC3A" w:rsidR="00AD213F" w:rsidRPr="004514CA" w:rsidRDefault="00AD213F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514C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Servente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8760F" w14:textId="1E238482" w:rsidR="00AD213F" w:rsidRPr="004514CA" w:rsidRDefault="00AD213F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4514CA"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FEB5" w14:textId="1EC8F99C" w:rsidR="00AD213F" w:rsidRPr="004514CA" w:rsidRDefault="00AD213F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514C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36C0" w14:textId="21527F63" w:rsidR="00AD213F" w:rsidRPr="004514CA" w:rsidRDefault="00755D90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4514C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1.416,81</w:t>
            </w:r>
          </w:p>
        </w:tc>
      </w:tr>
    </w:tbl>
    <w:p w14:paraId="420F34C5" w14:textId="1B5C9286" w:rsidR="00206BDE" w:rsidRPr="004514CA" w:rsidRDefault="004C50FB" w:rsidP="004514CA">
      <w:pPr>
        <w:overflowPunct w:val="0"/>
        <w:autoSpaceDE w:val="0"/>
        <w:autoSpaceDN w:val="0"/>
        <w:adjustRightInd w:val="0"/>
        <w:spacing w:before="120"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Parágrafo único. O prazo de contratação temporária para a categoria funcional</w:t>
      </w:r>
      <w:r w:rsidR="00206BDE" w:rsidRPr="004514CA">
        <w:rPr>
          <w:rFonts w:ascii="Arial" w:hAnsi="Arial" w:cs="Arial"/>
          <w:sz w:val="21"/>
          <w:szCs w:val="21"/>
        </w:rPr>
        <w:t xml:space="preserve"> de biomédico será de 7 (sete) meses a partir da contratação, prorrogável por até 3 (três) meses, para substituição de servidora efetiva ocupante do cargo de</w:t>
      </w:r>
      <w:r w:rsidR="00C02487" w:rsidRPr="004514CA">
        <w:rPr>
          <w:rFonts w:ascii="Arial" w:hAnsi="Arial" w:cs="Arial"/>
          <w:sz w:val="21"/>
          <w:szCs w:val="21"/>
        </w:rPr>
        <w:t xml:space="preserve"> bioquímico que está gestante</w:t>
      </w:r>
      <w:r w:rsidR="00F24578">
        <w:rPr>
          <w:rFonts w:ascii="Arial" w:hAnsi="Arial" w:cs="Arial"/>
          <w:sz w:val="21"/>
          <w:szCs w:val="21"/>
        </w:rPr>
        <w:t>,</w:t>
      </w:r>
      <w:r w:rsidR="00C02487" w:rsidRPr="004514CA">
        <w:rPr>
          <w:rFonts w:ascii="Arial" w:hAnsi="Arial" w:cs="Arial"/>
          <w:sz w:val="21"/>
          <w:szCs w:val="21"/>
        </w:rPr>
        <w:t xml:space="preserve"> durante seus afastamentos legais.</w:t>
      </w:r>
    </w:p>
    <w:p w14:paraId="5A49B4C5" w14:textId="60205EA3" w:rsidR="00212A7F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Art. 2</w:t>
      </w:r>
      <w:proofErr w:type="gramStart"/>
      <w:r w:rsidRPr="004514CA">
        <w:rPr>
          <w:rFonts w:ascii="Arial" w:hAnsi="Arial" w:cs="Arial"/>
          <w:sz w:val="21"/>
          <w:szCs w:val="21"/>
        </w:rPr>
        <w:t>º</w:t>
      </w:r>
      <w:r w:rsidR="00D07F23" w:rsidRPr="004514CA">
        <w:rPr>
          <w:rFonts w:ascii="Arial" w:hAnsi="Arial" w:cs="Arial"/>
          <w:b/>
          <w:sz w:val="21"/>
          <w:szCs w:val="21"/>
        </w:rPr>
        <w:t xml:space="preserve"> </w:t>
      </w:r>
      <w:r w:rsidRPr="004514CA">
        <w:rPr>
          <w:rFonts w:ascii="Arial" w:hAnsi="Arial" w:cs="Arial"/>
          <w:sz w:val="21"/>
          <w:szCs w:val="21"/>
        </w:rPr>
        <w:t xml:space="preserve"> As</w:t>
      </w:r>
      <w:proofErr w:type="gramEnd"/>
      <w:r w:rsidRPr="004514CA">
        <w:rPr>
          <w:rFonts w:ascii="Arial" w:hAnsi="Arial" w:cs="Arial"/>
          <w:sz w:val="21"/>
          <w:szCs w:val="21"/>
        </w:rPr>
        <w:t xml:space="preserve"> contratações de que tratam esta Lei serão regidas pelas disposições contidas nas Leis Municipais </w:t>
      </w:r>
      <w:proofErr w:type="spellStart"/>
      <w:r w:rsidRPr="004514CA">
        <w:rPr>
          <w:rFonts w:ascii="Arial" w:hAnsi="Arial" w:cs="Arial"/>
          <w:sz w:val="21"/>
          <w:szCs w:val="21"/>
        </w:rPr>
        <w:t>nº</w:t>
      </w:r>
      <w:r w:rsidRPr="004514CA">
        <w:rPr>
          <w:rFonts w:ascii="Arial" w:hAnsi="Arial" w:cs="Arial"/>
          <w:sz w:val="21"/>
          <w:szCs w:val="21"/>
          <w:vertAlign w:val="superscript"/>
        </w:rPr>
        <w:t>s</w:t>
      </w:r>
      <w:proofErr w:type="spellEnd"/>
      <w:r w:rsidRPr="004514CA">
        <w:rPr>
          <w:rFonts w:ascii="Arial" w:hAnsi="Arial" w:cs="Arial"/>
          <w:sz w:val="21"/>
          <w:szCs w:val="21"/>
        </w:rPr>
        <w:t xml:space="preserve"> 986, de 10 de outubro de 2011 (Regime Jurídico dos Servidores), e 987, de 10 de outubro de 2011 (Plano de Carreira dos Servidores), nas quais estão previstas as atribuições, requisitos para provimento, direitos, deveres e proibições das categorias funcion</w:t>
      </w:r>
      <w:r w:rsidR="00212A7F" w:rsidRPr="004514CA">
        <w:rPr>
          <w:rFonts w:ascii="Arial" w:hAnsi="Arial" w:cs="Arial"/>
          <w:sz w:val="21"/>
          <w:szCs w:val="21"/>
        </w:rPr>
        <w:t>ais objeto das contratações, exceto Biomédico, que estão previstas no Anexo I desta Lei.</w:t>
      </w:r>
    </w:p>
    <w:p w14:paraId="338D8239" w14:textId="4E1C57D7" w:rsidR="007C0846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Art. 3</w:t>
      </w:r>
      <w:proofErr w:type="gramStart"/>
      <w:r w:rsidRPr="004514CA">
        <w:rPr>
          <w:rFonts w:ascii="Arial" w:hAnsi="Arial" w:cs="Arial"/>
          <w:sz w:val="21"/>
          <w:szCs w:val="21"/>
        </w:rPr>
        <w:t>º</w:t>
      </w:r>
      <w:r w:rsidR="00D07F23" w:rsidRPr="004514CA">
        <w:rPr>
          <w:rFonts w:ascii="Arial" w:hAnsi="Arial" w:cs="Arial"/>
          <w:b/>
          <w:sz w:val="21"/>
          <w:szCs w:val="21"/>
        </w:rPr>
        <w:t xml:space="preserve"> </w:t>
      </w:r>
      <w:r w:rsidRPr="004514CA">
        <w:rPr>
          <w:rFonts w:ascii="Arial" w:hAnsi="Arial" w:cs="Arial"/>
          <w:b/>
          <w:sz w:val="21"/>
          <w:szCs w:val="21"/>
        </w:rPr>
        <w:t xml:space="preserve"> </w:t>
      </w:r>
      <w:r w:rsidRPr="004514CA">
        <w:rPr>
          <w:rFonts w:ascii="Arial" w:hAnsi="Arial" w:cs="Arial"/>
          <w:sz w:val="21"/>
          <w:szCs w:val="21"/>
        </w:rPr>
        <w:t>As</w:t>
      </w:r>
      <w:proofErr w:type="gramEnd"/>
      <w:r w:rsidRPr="004514CA">
        <w:rPr>
          <w:rFonts w:ascii="Arial" w:hAnsi="Arial" w:cs="Arial"/>
          <w:sz w:val="21"/>
          <w:szCs w:val="21"/>
        </w:rPr>
        <w:t xml:space="preserve"> contratações de que tratam esta Lei serão precedidas de processo seletivo simplificado na forma estabelecida na Resolução nº 1.051</w:t>
      </w:r>
      <w:r w:rsidR="00D07F23" w:rsidRPr="004514CA">
        <w:rPr>
          <w:rFonts w:ascii="Arial" w:hAnsi="Arial" w:cs="Arial"/>
          <w:sz w:val="21"/>
          <w:szCs w:val="21"/>
        </w:rPr>
        <w:t xml:space="preserve">, de 18 de novembro de </w:t>
      </w:r>
      <w:r w:rsidRPr="004514CA">
        <w:rPr>
          <w:rFonts w:ascii="Arial" w:hAnsi="Arial" w:cs="Arial"/>
          <w:sz w:val="21"/>
          <w:szCs w:val="21"/>
        </w:rPr>
        <w:t>2015, com as alterações da Resolução nº 1.117</w:t>
      </w:r>
      <w:r w:rsidR="00D07F23" w:rsidRPr="004514CA">
        <w:rPr>
          <w:rFonts w:ascii="Arial" w:hAnsi="Arial" w:cs="Arial"/>
          <w:sz w:val="21"/>
          <w:szCs w:val="21"/>
        </w:rPr>
        <w:t xml:space="preserve">, </w:t>
      </w:r>
      <w:r w:rsidR="000203BB" w:rsidRPr="004514CA">
        <w:rPr>
          <w:rFonts w:ascii="Arial" w:hAnsi="Arial" w:cs="Arial"/>
          <w:sz w:val="21"/>
          <w:szCs w:val="21"/>
        </w:rPr>
        <w:t xml:space="preserve">de 27 de novembro </w:t>
      </w:r>
      <w:r w:rsidR="00D07F23" w:rsidRPr="004514CA">
        <w:rPr>
          <w:rFonts w:ascii="Arial" w:hAnsi="Arial" w:cs="Arial"/>
          <w:sz w:val="21"/>
          <w:szCs w:val="21"/>
        </w:rPr>
        <w:t xml:space="preserve">de </w:t>
      </w:r>
      <w:r w:rsidRPr="004514CA">
        <w:rPr>
          <w:rFonts w:ascii="Arial" w:hAnsi="Arial" w:cs="Arial"/>
          <w:sz w:val="21"/>
          <w:szCs w:val="21"/>
        </w:rPr>
        <w:t>2019, ambas do Tribunal de Contas do Estado do Rio Grande do Sul – TCE/RS, ou mediante aproveitamento de candidatos classificados em processos seletivos em vigência realizados pela Administração Municipal.</w:t>
      </w:r>
    </w:p>
    <w:p w14:paraId="56C9A55D" w14:textId="56C7D81C" w:rsidR="007C0846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Art. 4</w:t>
      </w:r>
      <w:proofErr w:type="gramStart"/>
      <w:r w:rsidRPr="004514CA">
        <w:rPr>
          <w:rFonts w:ascii="Arial" w:hAnsi="Arial" w:cs="Arial"/>
          <w:sz w:val="21"/>
          <w:szCs w:val="21"/>
        </w:rPr>
        <w:t>º</w:t>
      </w:r>
      <w:r w:rsidR="00D07F23" w:rsidRPr="004514CA">
        <w:rPr>
          <w:rFonts w:ascii="Arial" w:hAnsi="Arial" w:cs="Arial"/>
          <w:b/>
          <w:sz w:val="21"/>
          <w:szCs w:val="21"/>
        </w:rPr>
        <w:t xml:space="preserve"> </w:t>
      </w:r>
      <w:r w:rsidRPr="004514CA">
        <w:rPr>
          <w:rFonts w:ascii="Arial" w:hAnsi="Arial" w:cs="Arial"/>
          <w:b/>
          <w:sz w:val="21"/>
          <w:szCs w:val="21"/>
        </w:rPr>
        <w:t xml:space="preserve"> </w:t>
      </w:r>
      <w:r w:rsidRPr="004514CA">
        <w:rPr>
          <w:rFonts w:ascii="Arial" w:hAnsi="Arial" w:cs="Arial"/>
          <w:sz w:val="21"/>
          <w:szCs w:val="21"/>
        </w:rPr>
        <w:t>Os</w:t>
      </w:r>
      <w:proofErr w:type="gramEnd"/>
      <w:r w:rsidRPr="004514CA">
        <w:rPr>
          <w:rFonts w:ascii="Arial" w:hAnsi="Arial" w:cs="Arial"/>
          <w:sz w:val="21"/>
          <w:szCs w:val="21"/>
        </w:rPr>
        <w:t xml:space="preserve"> contratos de que tratam esta Lei poderão ser rescindidos antes do prazo fixado para o seu término se houver a possibilidade de provimento dos cargos através de servidores aprovados em concurso público, ou no interesse da Administração Municipal, mediante notificação expressa do contrat</w:t>
      </w:r>
      <w:r w:rsidR="000203BB" w:rsidRPr="004514CA">
        <w:rPr>
          <w:rFonts w:ascii="Arial" w:hAnsi="Arial" w:cs="Arial"/>
          <w:sz w:val="21"/>
          <w:szCs w:val="21"/>
        </w:rPr>
        <w:t xml:space="preserve">ado com antecedência mínima de </w:t>
      </w:r>
      <w:r w:rsidRPr="004514CA">
        <w:rPr>
          <w:rFonts w:ascii="Arial" w:hAnsi="Arial" w:cs="Arial"/>
          <w:sz w:val="21"/>
          <w:szCs w:val="21"/>
        </w:rPr>
        <w:t>5 (cinco) dias.</w:t>
      </w:r>
    </w:p>
    <w:p w14:paraId="0C7CEEB5" w14:textId="77777777" w:rsidR="0071076D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lastRenderedPageBreak/>
        <w:t>Art. 5</w:t>
      </w:r>
      <w:proofErr w:type="gramStart"/>
      <w:r w:rsidRPr="004514CA">
        <w:rPr>
          <w:rFonts w:ascii="Arial" w:hAnsi="Arial" w:cs="Arial"/>
          <w:sz w:val="21"/>
          <w:szCs w:val="21"/>
        </w:rPr>
        <w:t>º</w:t>
      </w:r>
      <w:r w:rsidR="000203BB" w:rsidRPr="004514CA">
        <w:rPr>
          <w:rFonts w:ascii="Arial" w:hAnsi="Arial" w:cs="Arial"/>
          <w:b/>
          <w:sz w:val="21"/>
          <w:szCs w:val="21"/>
        </w:rPr>
        <w:t xml:space="preserve"> </w:t>
      </w:r>
      <w:r w:rsidRPr="004514CA">
        <w:rPr>
          <w:rFonts w:ascii="Arial" w:hAnsi="Arial" w:cs="Arial"/>
          <w:b/>
          <w:sz w:val="21"/>
          <w:szCs w:val="21"/>
        </w:rPr>
        <w:t xml:space="preserve"> </w:t>
      </w:r>
      <w:r w:rsidRPr="004514CA">
        <w:rPr>
          <w:rFonts w:ascii="Arial" w:hAnsi="Arial" w:cs="Arial"/>
          <w:sz w:val="21"/>
          <w:szCs w:val="21"/>
        </w:rPr>
        <w:t>As</w:t>
      </w:r>
      <w:proofErr w:type="gramEnd"/>
      <w:r w:rsidRPr="004514CA">
        <w:rPr>
          <w:rFonts w:ascii="Arial" w:hAnsi="Arial" w:cs="Arial"/>
          <w:sz w:val="21"/>
          <w:szCs w:val="21"/>
        </w:rPr>
        <w:t xml:space="preserve"> despesas decorrentes da aplicação desta Lei correrão à conta das dotações orçamentárias constantes no orçamento vigente, nos elementos orçamentários da</w:t>
      </w:r>
      <w:r w:rsidR="0071076D" w:rsidRPr="004514CA">
        <w:rPr>
          <w:rFonts w:ascii="Arial" w:hAnsi="Arial" w:cs="Arial"/>
          <w:sz w:val="21"/>
          <w:szCs w:val="21"/>
        </w:rPr>
        <w:t>s</w:t>
      </w:r>
      <w:r w:rsidRPr="004514CA">
        <w:rPr>
          <w:rFonts w:ascii="Arial" w:hAnsi="Arial" w:cs="Arial"/>
          <w:sz w:val="21"/>
          <w:szCs w:val="21"/>
        </w:rPr>
        <w:t xml:space="preserve"> </w:t>
      </w:r>
      <w:r w:rsidR="000203BB" w:rsidRPr="004514CA">
        <w:rPr>
          <w:rFonts w:ascii="Arial" w:hAnsi="Arial" w:cs="Arial"/>
          <w:sz w:val="21"/>
          <w:szCs w:val="21"/>
        </w:rPr>
        <w:t>Secretaria</w:t>
      </w:r>
      <w:r w:rsidR="0071076D" w:rsidRPr="004514CA">
        <w:rPr>
          <w:rFonts w:ascii="Arial" w:hAnsi="Arial" w:cs="Arial"/>
          <w:sz w:val="21"/>
          <w:szCs w:val="21"/>
        </w:rPr>
        <w:t>s</w:t>
      </w:r>
      <w:r w:rsidR="000203BB" w:rsidRPr="004514CA">
        <w:rPr>
          <w:rFonts w:ascii="Arial" w:hAnsi="Arial" w:cs="Arial"/>
          <w:sz w:val="21"/>
          <w:szCs w:val="21"/>
        </w:rPr>
        <w:t xml:space="preserve"> Municipa</w:t>
      </w:r>
      <w:r w:rsidR="0071076D" w:rsidRPr="004514CA">
        <w:rPr>
          <w:rFonts w:ascii="Arial" w:hAnsi="Arial" w:cs="Arial"/>
          <w:sz w:val="21"/>
          <w:szCs w:val="21"/>
        </w:rPr>
        <w:t>is nas quais os servidores contratados serão lotados.</w:t>
      </w:r>
    </w:p>
    <w:p w14:paraId="0DAB08D9" w14:textId="2E50B6B6" w:rsidR="007C0846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Art. 6</w:t>
      </w:r>
      <w:proofErr w:type="gramStart"/>
      <w:r w:rsidRPr="004514CA">
        <w:rPr>
          <w:rFonts w:ascii="Arial" w:hAnsi="Arial" w:cs="Arial"/>
          <w:sz w:val="21"/>
          <w:szCs w:val="21"/>
        </w:rPr>
        <w:t>º</w:t>
      </w:r>
      <w:r w:rsidR="000203BB" w:rsidRPr="004514CA">
        <w:rPr>
          <w:rFonts w:ascii="Arial" w:hAnsi="Arial" w:cs="Arial"/>
          <w:b/>
          <w:sz w:val="21"/>
          <w:szCs w:val="21"/>
        </w:rPr>
        <w:t xml:space="preserve"> </w:t>
      </w:r>
      <w:r w:rsidRPr="004514CA">
        <w:rPr>
          <w:rFonts w:ascii="Arial" w:hAnsi="Arial" w:cs="Arial"/>
          <w:sz w:val="21"/>
          <w:szCs w:val="21"/>
        </w:rPr>
        <w:t xml:space="preserve"> Esta</w:t>
      </w:r>
      <w:proofErr w:type="gramEnd"/>
      <w:r w:rsidRPr="004514CA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33235574" w14:textId="6F550451" w:rsidR="00FF471E" w:rsidRPr="004514CA" w:rsidRDefault="00FF471E" w:rsidP="004514CA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AD213F" w:rsidRPr="004514CA">
        <w:rPr>
          <w:rFonts w:ascii="Arial" w:hAnsi="Arial" w:cs="Arial"/>
          <w:sz w:val="21"/>
          <w:szCs w:val="21"/>
        </w:rPr>
        <w:t>25</w:t>
      </w:r>
      <w:r w:rsidRPr="004514CA">
        <w:rPr>
          <w:rFonts w:ascii="Arial" w:hAnsi="Arial" w:cs="Arial"/>
          <w:sz w:val="21"/>
          <w:szCs w:val="21"/>
        </w:rPr>
        <w:t xml:space="preserve"> de </w:t>
      </w:r>
      <w:r w:rsidR="00AD213F" w:rsidRPr="004514CA">
        <w:rPr>
          <w:rFonts w:ascii="Arial" w:hAnsi="Arial" w:cs="Arial"/>
          <w:sz w:val="21"/>
          <w:szCs w:val="21"/>
        </w:rPr>
        <w:t>abril</w:t>
      </w:r>
      <w:r w:rsidRPr="004514CA">
        <w:rPr>
          <w:rFonts w:ascii="Arial" w:hAnsi="Arial" w:cs="Arial"/>
          <w:sz w:val="21"/>
          <w:szCs w:val="21"/>
        </w:rPr>
        <w:t xml:space="preserve"> de 2025.</w:t>
      </w:r>
    </w:p>
    <w:p w14:paraId="6D92126A" w14:textId="77777777" w:rsidR="00FF471E" w:rsidRPr="004514CA" w:rsidRDefault="00FF471E" w:rsidP="00334F6B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17D94D18" w14:textId="77777777" w:rsidR="00FF471E" w:rsidRPr="004514CA" w:rsidRDefault="00FF471E" w:rsidP="00334F6B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66F4A71" w14:textId="77777777" w:rsidR="00FF471E" w:rsidRPr="004514CA" w:rsidRDefault="00FF471E" w:rsidP="00334F6B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ALEXANDER CASTILHOS,</w:t>
      </w:r>
    </w:p>
    <w:p w14:paraId="768797C8" w14:textId="77777777" w:rsidR="00FF471E" w:rsidRPr="004514CA" w:rsidRDefault="00FF471E" w:rsidP="00334F6B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Prefeito Municipal.</w:t>
      </w:r>
    </w:p>
    <w:p w14:paraId="13DDD373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7AC40F66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4E8FC240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7C1BF760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57EE0DD1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6294F326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0740EC0C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60AC49C5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4C96FA5C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570F758F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071DDC80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1FA0BD0B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74811EB8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18845CE0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28EBC3BC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77C0CC46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3A69967C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7FBEF307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5B7E4788" w14:textId="77777777" w:rsidR="00FA48A6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69BCD495" w14:textId="77777777" w:rsidR="00334F6B" w:rsidRPr="004514CA" w:rsidRDefault="00334F6B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168B0D24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6F83E4A8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31E80548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2D1F6590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288806F4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013AA3BF" w14:textId="645F6E65" w:rsidR="00212A7F" w:rsidRPr="004514CA" w:rsidRDefault="00212A7F" w:rsidP="004514CA">
      <w:pPr>
        <w:overflowPunct w:val="0"/>
        <w:autoSpaceDE w:val="0"/>
        <w:autoSpaceDN w:val="0"/>
        <w:adjustRightInd w:val="0"/>
        <w:spacing w:after="120" w:line="280" w:lineRule="exact"/>
        <w:jc w:val="center"/>
        <w:textAlignment w:val="baseline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4514CA">
        <w:rPr>
          <w:rFonts w:ascii="Arial" w:hAnsi="Arial" w:cs="Arial"/>
          <w:b/>
          <w:sz w:val="21"/>
          <w:szCs w:val="21"/>
        </w:rPr>
        <w:lastRenderedPageBreak/>
        <w:t xml:space="preserve">ANEXO I - </w:t>
      </w:r>
      <w:r w:rsidRPr="004514CA">
        <w:rPr>
          <w:rFonts w:ascii="Arial" w:eastAsia="Times New Roman" w:hAnsi="Arial" w:cs="Arial"/>
          <w:b/>
          <w:sz w:val="21"/>
          <w:szCs w:val="21"/>
          <w:lang w:eastAsia="pt-BR"/>
        </w:rPr>
        <w:t>Lei Municipal nº .......</w:t>
      </w:r>
    </w:p>
    <w:p w14:paraId="2D3DBC13" w14:textId="77777777" w:rsidR="00212A7F" w:rsidRPr="004514CA" w:rsidRDefault="00212A7F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3C24650A" w14:textId="77777777" w:rsidR="008E2015" w:rsidRPr="004514CA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  <w:r w:rsidRPr="004514CA">
        <w:rPr>
          <w:rFonts w:ascii="Arial" w:hAnsi="Arial" w:cs="Arial"/>
          <w:b/>
          <w:sz w:val="21"/>
          <w:szCs w:val="21"/>
        </w:rPr>
        <w:t>CATEGORIA FUNCIONAL: BIOMÉDICO</w:t>
      </w:r>
    </w:p>
    <w:p w14:paraId="5B4517BC" w14:textId="77777777" w:rsidR="008E2015" w:rsidRPr="004514CA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Atribuições:</w:t>
      </w:r>
    </w:p>
    <w:p w14:paraId="04AC5EBE" w14:textId="77777777" w:rsidR="008E2015" w:rsidRPr="004514CA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a) Descrição Sintética: Realizar testes e exames hematológicos, sorológicos, bacteriológicos, parasitológicos, citológicos e outros, no Laboratório Municipal; requerer a aquisição de material para os testes e exames;</w:t>
      </w:r>
    </w:p>
    <w:p w14:paraId="63BB5186" w14:textId="23847DB0" w:rsidR="008E2015" w:rsidRPr="004514CA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b) Descrição Analítica: Executar testes e exames hematológicos, sorológicos, bacteriológicos, parasitológicos, citológicos e outros; orientar e supervisionar o trabalho de auxiliares na realização de exames e testes relativos à patologia clínica; elaborar relatórios e pareceres diagnósticos, resultantes de testes, análises e experiências; preencher e assinar laudos resultantes dos exames realizados; controlar a qualidade dos exames realizados no laboratório; participar da programação e execução do aperfeiçoamento de pessoal; requisitar material, o equipamento e aparelhos necessários ao desenvolvimento das atividades do laboratório, bem como providenciar a manutenção dos mesmos; substituir o farmacêutico quando designado; zelar pela limpeza, ordem e controle do local de trabalho; comunicar qualquer irregularidade detectada; elaborar escala de férias do pessoal, manter atualizados os registros de ações de sua competência; cumprir e fazer cumprir as normas do setor e executar outras tarefas correlatas a sua área de competência.</w:t>
      </w:r>
    </w:p>
    <w:p w14:paraId="24336BDB" w14:textId="77777777" w:rsidR="008E2015" w:rsidRPr="004514CA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Condições de trabalho:</w:t>
      </w:r>
    </w:p>
    <w:p w14:paraId="63BD72CB" w14:textId="2CD69BF6" w:rsidR="008E2015" w:rsidRPr="004514CA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a) Horário de trabalho: Carga horária semanal de 20 horas;</w:t>
      </w:r>
    </w:p>
    <w:p w14:paraId="75E9C576" w14:textId="4029E9BC" w:rsidR="008E2015" w:rsidRPr="004514CA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b) Especial: O exercício do cargo exige atendimento ao público.</w:t>
      </w:r>
    </w:p>
    <w:p w14:paraId="24493967" w14:textId="77777777" w:rsidR="008E2015" w:rsidRPr="004514CA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Requisitos para preenchimento do cargo:</w:t>
      </w:r>
    </w:p>
    <w:p w14:paraId="282BEFDF" w14:textId="22F8A212" w:rsidR="008E2015" w:rsidRPr="004514CA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a) Idade: Mínima de 18 anos;</w:t>
      </w:r>
    </w:p>
    <w:p w14:paraId="389E147B" w14:textId="376E5F09" w:rsidR="008E2015" w:rsidRPr="004514CA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b) Instrução: curso superior em Biomedicina reconhecido pelo Ministério da Educação, com inscrição no respectivo conselho de classe.</w:t>
      </w:r>
    </w:p>
    <w:p w14:paraId="202C8859" w14:textId="77777777" w:rsidR="00212A7F" w:rsidRPr="004514CA" w:rsidRDefault="00212A7F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D58BF8" w14:textId="77777777" w:rsidR="004C50FB" w:rsidRPr="004514CA" w:rsidRDefault="004C50FB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D678302" w14:textId="77777777" w:rsidR="004C50FB" w:rsidRPr="004514CA" w:rsidRDefault="004C50FB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719BC5D" w14:textId="77777777" w:rsidR="004C50FB" w:rsidRPr="004514CA" w:rsidRDefault="004C50FB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F6EB25A" w14:textId="77777777" w:rsidR="00FA48A6" w:rsidRPr="004514CA" w:rsidRDefault="00FA48A6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4BD0555" w14:textId="77777777" w:rsidR="00FA48A6" w:rsidRPr="004514CA" w:rsidRDefault="00FA48A6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282512A" w14:textId="77777777" w:rsidR="00FA48A6" w:rsidRPr="004514CA" w:rsidRDefault="00FA48A6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C709671" w14:textId="77777777" w:rsidR="00FA48A6" w:rsidRPr="004514CA" w:rsidRDefault="00FA48A6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6485341" w14:textId="77777777" w:rsidR="00FA48A6" w:rsidRPr="004514CA" w:rsidRDefault="00FA48A6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FAEB529" w14:textId="77777777" w:rsidR="00FA48A6" w:rsidRPr="004514CA" w:rsidRDefault="00FA48A6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15C376A" w14:textId="77777777" w:rsidR="004C50FB" w:rsidRPr="004514CA" w:rsidRDefault="004C50FB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AB61AC1" w14:textId="77777777" w:rsidR="0071076D" w:rsidRPr="004514CA" w:rsidRDefault="0071076D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2E7EA7A" w14:textId="55866BC1" w:rsidR="007C0846" w:rsidRPr="004514CA" w:rsidRDefault="007C0846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lastRenderedPageBreak/>
        <w:t xml:space="preserve">JUSTIFICATIVA DO PROJETO DE LEI Nº </w:t>
      </w:r>
      <w:r w:rsidR="00FF471E" w:rsidRPr="004514CA">
        <w:rPr>
          <w:rFonts w:ascii="Arial" w:hAnsi="Arial" w:cs="Arial"/>
          <w:sz w:val="21"/>
          <w:szCs w:val="21"/>
        </w:rPr>
        <w:t>1.5</w:t>
      </w:r>
      <w:r w:rsidR="00AD213F" w:rsidRPr="004514CA">
        <w:rPr>
          <w:rFonts w:ascii="Arial" w:hAnsi="Arial" w:cs="Arial"/>
          <w:sz w:val="21"/>
          <w:szCs w:val="21"/>
        </w:rPr>
        <w:t>8</w:t>
      </w:r>
      <w:r w:rsidR="00FF471E" w:rsidRPr="004514CA">
        <w:rPr>
          <w:rFonts w:ascii="Arial" w:hAnsi="Arial" w:cs="Arial"/>
          <w:sz w:val="21"/>
          <w:szCs w:val="21"/>
        </w:rPr>
        <w:t>6</w:t>
      </w:r>
      <w:r w:rsidRPr="004514CA">
        <w:rPr>
          <w:rFonts w:ascii="Arial" w:hAnsi="Arial" w:cs="Arial"/>
          <w:sz w:val="21"/>
          <w:szCs w:val="21"/>
        </w:rPr>
        <w:t>/202</w:t>
      </w:r>
      <w:r w:rsidR="00FF471E" w:rsidRPr="004514CA">
        <w:rPr>
          <w:rFonts w:ascii="Arial" w:hAnsi="Arial" w:cs="Arial"/>
          <w:sz w:val="21"/>
          <w:szCs w:val="21"/>
        </w:rPr>
        <w:t>5</w:t>
      </w:r>
      <w:r w:rsidRPr="004514CA">
        <w:rPr>
          <w:rFonts w:ascii="Arial" w:hAnsi="Arial" w:cs="Arial"/>
          <w:sz w:val="21"/>
          <w:szCs w:val="21"/>
        </w:rPr>
        <w:t>.</w:t>
      </w:r>
    </w:p>
    <w:p w14:paraId="761B3D08" w14:textId="77777777" w:rsidR="007C0846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0E015FA2" w14:textId="5F55687E" w:rsidR="007C0846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Senhor</w:t>
      </w:r>
      <w:r w:rsidR="00FF471E" w:rsidRPr="004514CA">
        <w:rPr>
          <w:rFonts w:ascii="Arial" w:hAnsi="Arial" w:cs="Arial"/>
          <w:sz w:val="21"/>
          <w:szCs w:val="21"/>
        </w:rPr>
        <w:t>a</w:t>
      </w:r>
      <w:r w:rsidRPr="004514CA">
        <w:rPr>
          <w:rFonts w:ascii="Arial" w:hAnsi="Arial" w:cs="Arial"/>
          <w:sz w:val="21"/>
          <w:szCs w:val="21"/>
        </w:rPr>
        <w:t xml:space="preserve"> Presidente e Senhores Vereadores:</w:t>
      </w:r>
    </w:p>
    <w:p w14:paraId="65BE89EA" w14:textId="77777777" w:rsidR="007C0846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7F7BDFA" w14:textId="1C68C9DA" w:rsidR="002421E8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 xml:space="preserve">Este Projeto de Lei solicita autorização legislativa para contratação temporária de </w:t>
      </w:r>
      <w:r w:rsidR="0071076D" w:rsidRPr="004514CA">
        <w:rPr>
          <w:rFonts w:ascii="Arial" w:hAnsi="Arial" w:cs="Arial"/>
          <w:sz w:val="21"/>
          <w:szCs w:val="21"/>
        </w:rPr>
        <w:t xml:space="preserve">servidores para </w:t>
      </w:r>
      <w:r w:rsidR="002421E8" w:rsidRPr="004514CA">
        <w:rPr>
          <w:rFonts w:ascii="Arial" w:hAnsi="Arial" w:cs="Arial"/>
          <w:sz w:val="21"/>
          <w:szCs w:val="21"/>
        </w:rPr>
        <w:t>quatro categorias funcionais diversas, também para atuação em Secretarias Municipais diversas.</w:t>
      </w:r>
    </w:p>
    <w:p w14:paraId="6FBA2C4C" w14:textId="77777777" w:rsidR="002421E8" w:rsidRDefault="002421E8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A seguir, apresentamos a justificativa para cada uma das categorias funcionais objeto de proposta de contratação:</w:t>
      </w:r>
    </w:p>
    <w:p w14:paraId="63A35D0E" w14:textId="77777777" w:rsidR="0054311A" w:rsidRPr="004514CA" w:rsidRDefault="0054311A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F0806C8" w14:textId="77777777" w:rsidR="002421E8" w:rsidRPr="004514CA" w:rsidRDefault="002421E8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4514CA">
        <w:rPr>
          <w:rFonts w:ascii="Arial" w:eastAsia="Times New Roman" w:hAnsi="Arial" w:cs="Arial"/>
          <w:sz w:val="21"/>
          <w:szCs w:val="21"/>
          <w:u w:val="single"/>
          <w:lang w:eastAsia="pt-BR"/>
        </w:rPr>
        <w:t>Biomédico</w:t>
      </w:r>
      <w:r w:rsidRPr="004514CA">
        <w:rPr>
          <w:rFonts w:ascii="Arial" w:eastAsia="Times New Roman" w:hAnsi="Arial" w:cs="Arial"/>
          <w:sz w:val="21"/>
          <w:szCs w:val="21"/>
          <w:lang w:eastAsia="pt-BR"/>
        </w:rPr>
        <w:t>:</w:t>
      </w:r>
    </w:p>
    <w:p w14:paraId="48D838CC" w14:textId="083D71EB" w:rsidR="004C50FB" w:rsidRPr="004514CA" w:rsidRDefault="004C50FB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iCs/>
          <w:sz w:val="21"/>
          <w:szCs w:val="21"/>
        </w:rPr>
      </w:pPr>
      <w:r w:rsidRPr="004514CA">
        <w:rPr>
          <w:rFonts w:ascii="Arial" w:hAnsi="Arial" w:cs="Arial"/>
          <w:iCs/>
          <w:sz w:val="21"/>
          <w:szCs w:val="21"/>
        </w:rPr>
        <w:t>A atual servidora titular efetiva</w:t>
      </w:r>
      <w:r w:rsidR="00FA48A6" w:rsidRPr="004514CA">
        <w:rPr>
          <w:rFonts w:ascii="Arial" w:hAnsi="Arial" w:cs="Arial"/>
          <w:iCs/>
          <w:sz w:val="21"/>
          <w:szCs w:val="21"/>
        </w:rPr>
        <w:t xml:space="preserve"> ocupante do cargo de bioquímico</w:t>
      </w:r>
      <w:r w:rsidRPr="004514CA">
        <w:rPr>
          <w:rFonts w:ascii="Arial" w:hAnsi="Arial" w:cs="Arial"/>
          <w:iCs/>
          <w:sz w:val="21"/>
          <w:szCs w:val="21"/>
        </w:rPr>
        <w:t xml:space="preserve"> está gestante, com previsão de parto para o mês de </w:t>
      </w:r>
      <w:r w:rsidR="00FA48A6" w:rsidRPr="004514CA">
        <w:rPr>
          <w:rFonts w:ascii="Arial" w:hAnsi="Arial" w:cs="Arial"/>
          <w:iCs/>
          <w:sz w:val="21"/>
          <w:szCs w:val="21"/>
        </w:rPr>
        <w:t>julho</w:t>
      </w:r>
      <w:r w:rsidRPr="004514CA">
        <w:rPr>
          <w:rFonts w:ascii="Arial" w:hAnsi="Arial" w:cs="Arial"/>
          <w:iCs/>
          <w:sz w:val="21"/>
          <w:szCs w:val="21"/>
        </w:rPr>
        <w:t xml:space="preserve"> de 202</w:t>
      </w:r>
      <w:r w:rsidR="00FA48A6" w:rsidRPr="004514CA">
        <w:rPr>
          <w:rFonts w:ascii="Arial" w:hAnsi="Arial" w:cs="Arial"/>
          <w:iCs/>
          <w:sz w:val="21"/>
          <w:szCs w:val="21"/>
        </w:rPr>
        <w:t>5</w:t>
      </w:r>
      <w:r w:rsidRPr="004514CA">
        <w:rPr>
          <w:rFonts w:ascii="Arial" w:hAnsi="Arial" w:cs="Arial"/>
          <w:iCs/>
          <w:sz w:val="21"/>
          <w:szCs w:val="21"/>
        </w:rPr>
        <w:t>.</w:t>
      </w:r>
    </w:p>
    <w:p w14:paraId="2A07D256" w14:textId="2BC96502" w:rsidR="004C50FB" w:rsidRPr="004514CA" w:rsidRDefault="004C50FB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iCs/>
          <w:sz w:val="21"/>
          <w:szCs w:val="21"/>
        </w:rPr>
      </w:pPr>
      <w:r w:rsidRPr="004514CA">
        <w:rPr>
          <w:rFonts w:ascii="Arial" w:hAnsi="Arial" w:cs="Arial"/>
          <w:iCs/>
          <w:sz w:val="21"/>
          <w:szCs w:val="21"/>
        </w:rPr>
        <w:t xml:space="preserve">Assim, considerando que é a única ocupante de cargo de bioquímico na Administração Municipal, portanto, sem substituto, é necessária a contratação temporária pelo período de seu afastamento para manter a rotina de exames feitos no Laboratório Municipal durante a licença-maternidade de 120 dias, a respectiva prorrogação de licença-maternidade por 60 </w:t>
      </w:r>
      <w:r w:rsidR="00497A5E" w:rsidRPr="004514CA">
        <w:rPr>
          <w:rFonts w:ascii="Arial" w:hAnsi="Arial" w:cs="Arial"/>
          <w:iCs/>
          <w:sz w:val="21"/>
          <w:szCs w:val="21"/>
        </w:rPr>
        <w:t xml:space="preserve">(sessenta) </w:t>
      </w:r>
      <w:r w:rsidRPr="004514CA">
        <w:rPr>
          <w:rFonts w:ascii="Arial" w:hAnsi="Arial" w:cs="Arial"/>
          <w:iCs/>
          <w:sz w:val="21"/>
          <w:szCs w:val="21"/>
        </w:rPr>
        <w:t>dias e eventuais férias de 30 dias, totaliz</w:t>
      </w:r>
      <w:r w:rsidR="00497A5E" w:rsidRPr="004514CA">
        <w:rPr>
          <w:rFonts w:ascii="Arial" w:hAnsi="Arial" w:cs="Arial"/>
          <w:iCs/>
          <w:sz w:val="21"/>
          <w:szCs w:val="21"/>
        </w:rPr>
        <w:t xml:space="preserve">ando 210 dias, aproximadamente </w:t>
      </w:r>
      <w:r w:rsidRPr="004514CA">
        <w:rPr>
          <w:rFonts w:ascii="Arial" w:hAnsi="Arial" w:cs="Arial"/>
          <w:iCs/>
          <w:sz w:val="21"/>
          <w:szCs w:val="21"/>
        </w:rPr>
        <w:t xml:space="preserve">7 </w:t>
      </w:r>
      <w:r w:rsidR="00497A5E" w:rsidRPr="004514CA">
        <w:rPr>
          <w:rFonts w:ascii="Arial" w:hAnsi="Arial" w:cs="Arial"/>
          <w:iCs/>
          <w:sz w:val="21"/>
          <w:szCs w:val="21"/>
        </w:rPr>
        <w:t xml:space="preserve">(sete) </w:t>
      </w:r>
      <w:r w:rsidRPr="004514CA">
        <w:rPr>
          <w:rFonts w:ascii="Arial" w:hAnsi="Arial" w:cs="Arial"/>
          <w:iCs/>
          <w:sz w:val="21"/>
          <w:szCs w:val="21"/>
        </w:rPr>
        <w:t>meses.</w:t>
      </w:r>
    </w:p>
    <w:p w14:paraId="091CFA1F" w14:textId="3AECF05D" w:rsidR="004C50FB" w:rsidRPr="004514CA" w:rsidRDefault="004C50FB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iCs/>
          <w:sz w:val="21"/>
          <w:szCs w:val="21"/>
        </w:rPr>
      </w:pPr>
      <w:r w:rsidRPr="004514CA">
        <w:rPr>
          <w:rFonts w:ascii="Arial" w:hAnsi="Arial" w:cs="Arial"/>
          <w:iCs/>
          <w:sz w:val="21"/>
          <w:szCs w:val="21"/>
        </w:rPr>
        <w:t>Ademais, prevemos a possibilidade d</w:t>
      </w:r>
      <w:r w:rsidR="00497A5E" w:rsidRPr="004514CA">
        <w:rPr>
          <w:rFonts w:ascii="Arial" w:hAnsi="Arial" w:cs="Arial"/>
          <w:iCs/>
          <w:sz w:val="21"/>
          <w:szCs w:val="21"/>
        </w:rPr>
        <w:t xml:space="preserve">e prorrogação do prazo por até </w:t>
      </w:r>
      <w:r w:rsidRPr="004514CA">
        <w:rPr>
          <w:rFonts w:ascii="Arial" w:hAnsi="Arial" w:cs="Arial"/>
          <w:iCs/>
          <w:sz w:val="21"/>
          <w:szCs w:val="21"/>
        </w:rPr>
        <w:t>3</w:t>
      </w:r>
      <w:r w:rsidR="00497A5E" w:rsidRPr="004514CA">
        <w:rPr>
          <w:rFonts w:ascii="Arial" w:hAnsi="Arial" w:cs="Arial"/>
          <w:iCs/>
          <w:sz w:val="21"/>
          <w:szCs w:val="21"/>
        </w:rPr>
        <w:t xml:space="preserve"> (três)</w:t>
      </w:r>
      <w:r w:rsidRPr="004514CA">
        <w:rPr>
          <w:rFonts w:ascii="Arial" w:hAnsi="Arial" w:cs="Arial"/>
          <w:iCs/>
          <w:sz w:val="21"/>
          <w:szCs w:val="21"/>
        </w:rPr>
        <w:t xml:space="preserve"> meses por precaução, para suprir eventual afastamento decorrente de segundo período de férias ou qualquer anormalidade, registrando que o período efetivo da contratação temporária será apenas durante o afastamento legal da servidora titular do cargo.</w:t>
      </w:r>
    </w:p>
    <w:p w14:paraId="490393EE" w14:textId="6BFDA480" w:rsidR="004C50FB" w:rsidRPr="004514CA" w:rsidRDefault="00E1298D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4514CA">
        <w:rPr>
          <w:rFonts w:ascii="Arial" w:eastAsia="Times New Roman" w:hAnsi="Arial" w:cs="Arial"/>
          <w:sz w:val="21"/>
          <w:szCs w:val="21"/>
          <w:lang w:eastAsia="pt-BR"/>
        </w:rPr>
        <w:t xml:space="preserve">Ressaltamos </w:t>
      </w:r>
      <w:r w:rsidR="004C50FB" w:rsidRPr="004514CA">
        <w:rPr>
          <w:rFonts w:ascii="Arial" w:eastAsia="Times New Roman" w:hAnsi="Arial" w:cs="Arial"/>
          <w:sz w:val="21"/>
          <w:szCs w:val="21"/>
          <w:lang w:eastAsia="pt-BR"/>
        </w:rPr>
        <w:t>que estamos solicitando autorização para contratação de Biomédico e não Bioquímico, pelo fato que já houve processo</w:t>
      </w:r>
      <w:r w:rsidRPr="004514CA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4C50FB" w:rsidRPr="004514CA">
        <w:rPr>
          <w:rFonts w:ascii="Arial" w:eastAsia="Times New Roman" w:hAnsi="Arial" w:cs="Arial"/>
          <w:sz w:val="21"/>
          <w:szCs w:val="21"/>
          <w:lang w:eastAsia="pt-BR"/>
        </w:rPr>
        <w:t>seletivo para contratação de Bioquímico contudo não ocorreu inscritos.</w:t>
      </w:r>
    </w:p>
    <w:p w14:paraId="294EFF02" w14:textId="77777777" w:rsidR="004C50FB" w:rsidRDefault="004C50FB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4514CA">
        <w:rPr>
          <w:rFonts w:ascii="Arial" w:eastAsia="Times New Roman" w:hAnsi="Arial" w:cs="Arial"/>
          <w:sz w:val="21"/>
          <w:szCs w:val="21"/>
          <w:lang w:eastAsia="pt-BR"/>
        </w:rPr>
        <w:t>No mais, para o cargo objeto de solicitação de contratação temporária neste projeto de lei (Biomédico) não há candidatos classificados em processo seletivo simplificado, o que demanda a realização deste processo, que está em andamento.</w:t>
      </w:r>
    </w:p>
    <w:p w14:paraId="6B1AA1DC" w14:textId="33C88E6A" w:rsidR="00A6078D" w:rsidRDefault="00A6078D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>
        <w:rPr>
          <w:rFonts w:ascii="Arial" w:eastAsia="Times New Roman" w:hAnsi="Arial" w:cs="Arial"/>
          <w:sz w:val="21"/>
          <w:szCs w:val="21"/>
          <w:lang w:eastAsia="pt-BR"/>
        </w:rPr>
        <w:t>Em anexo, memorando da Secretaria Municipal de Saúde, com informações adicionais.</w:t>
      </w:r>
    </w:p>
    <w:p w14:paraId="0D35CB4A" w14:textId="77777777" w:rsidR="0054311A" w:rsidRPr="004514CA" w:rsidRDefault="0054311A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</w:p>
    <w:p w14:paraId="0C0C7276" w14:textId="77777777" w:rsidR="002421E8" w:rsidRPr="004514CA" w:rsidRDefault="002421E8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4514CA">
        <w:rPr>
          <w:rFonts w:ascii="Arial" w:eastAsia="Times New Roman" w:hAnsi="Arial" w:cs="Arial"/>
          <w:sz w:val="21"/>
          <w:szCs w:val="21"/>
          <w:u w:val="single"/>
          <w:lang w:eastAsia="pt-BR"/>
        </w:rPr>
        <w:t>Motorista</w:t>
      </w:r>
      <w:r w:rsidRPr="004514CA">
        <w:rPr>
          <w:rFonts w:ascii="Arial" w:eastAsia="Times New Roman" w:hAnsi="Arial" w:cs="Arial"/>
          <w:sz w:val="21"/>
          <w:szCs w:val="21"/>
          <w:lang w:eastAsia="pt-BR"/>
        </w:rPr>
        <w:t>:</w:t>
      </w:r>
    </w:p>
    <w:p w14:paraId="26B5E6CD" w14:textId="7AEC9B81" w:rsidR="002421E8" w:rsidRPr="004514CA" w:rsidRDefault="00E1298D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4514CA">
        <w:rPr>
          <w:rFonts w:ascii="Arial" w:eastAsia="Times New Roman" w:hAnsi="Arial" w:cs="Arial"/>
          <w:sz w:val="21"/>
          <w:szCs w:val="21"/>
          <w:lang w:eastAsia="pt-BR"/>
        </w:rPr>
        <w:t xml:space="preserve">Nesta semana dois servidores efetivos ocupantes do cargo de Motorista pediram exoneração de seus cargos (Portarias </w:t>
      </w:r>
      <w:proofErr w:type="spellStart"/>
      <w:r w:rsidRPr="004514CA">
        <w:rPr>
          <w:rFonts w:ascii="Arial" w:eastAsia="Times New Roman" w:hAnsi="Arial" w:cs="Arial"/>
          <w:sz w:val="21"/>
          <w:szCs w:val="21"/>
          <w:lang w:eastAsia="pt-BR"/>
        </w:rPr>
        <w:t>nºs</w:t>
      </w:r>
      <w:proofErr w:type="spellEnd"/>
      <w:r w:rsidRPr="004514CA">
        <w:rPr>
          <w:rFonts w:ascii="Arial" w:eastAsia="Times New Roman" w:hAnsi="Arial" w:cs="Arial"/>
          <w:sz w:val="21"/>
          <w:szCs w:val="21"/>
          <w:lang w:eastAsia="pt-BR"/>
        </w:rPr>
        <w:t xml:space="preserve"> 187 e 188, de 2025) e já foram convocados substitutos (Edital nº 32</w:t>
      </w:r>
      <w:r w:rsidR="003B56FF" w:rsidRPr="004514CA">
        <w:rPr>
          <w:rFonts w:ascii="Arial" w:eastAsia="Times New Roman" w:hAnsi="Arial" w:cs="Arial"/>
          <w:sz w:val="21"/>
          <w:szCs w:val="21"/>
          <w:lang w:eastAsia="pt-BR"/>
        </w:rPr>
        <w:t xml:space="preserve">, de 2025), </w:t>
      </w:r>
      <w:r w:rsidR="00F24578">
        <w:rPr>
          <w:rFonts w:ascii="Arial" w:eastAsia="Times New Roman" w:hAnsi="Arial" w:cs="Arial"/>
          <w:sz w:val="21"/>
          <w:szCs w:val="21"/>
          <w:lang w:eastAsia="pt-BR"/>
        </w:rPr>
        <w:t xml:space="preserve">que, assumindo, </w:t>
      </w:r>
      <w:r w:rsidR="003B56FF" w:rsidRPr="004514CA">
        <w:rPr>
          <w:rFonts w:ascii="Arial" w:eastAsia="Times New Roman" w:hAnsi="Arial" w:cs="Arial"/>
          <w:sz w:val="21"/>
          <w:szCs w:val="21"/>
          <w:lang w:eastAsia="pt-BR"/>
        </w:rPr>
        <w:t>ocupa</w:t>
      </w:r>
      <w:r w:rsidR="00F24578">
        <w:rPr>
          <w:rFonts w:ascii="Arial" w:eastAsia="Times New Roman" w:hAnsi="Arial" w:cs="Arial"/>
          <w:sz w:val="21"/>
          <w:szCs w:val="21"/>
          <w:lang w:eastAsia="pt-BR"/>
        </w:rPr>
        <w:t xml:space="preserve">rão </w:t>
      </w:r>
      <w:r w:rsidR="003B56FF" w:rsidRPr="004514CA">
        <w:rPr>
          <w:rFonts w:ascii="Arial" w:eastAsia="Times New Roman" w:hAnsi="Arial" w:cs="Arial"/>
          <w:sz w:val="21"/>
          <w:szCs w:val="21"/>
          <w:lang w:eastAsia="pt-BR"/>
        </w:rPr>
        <w:t xml:space="preserve">as duas últimas vagas autorizadas por lei municipal neste ano (Leis Municipais </w:t>
      </w:r>
      <w:proofErr w:type="spellStart"/>
      <w:r w:rsidR="003B56FF" w:rsidRPr="004514CA">
        <w:rPr>
          <w:rFonts w:ascii="Arial" w:eastAsia="Times New Roman" w:hAnsi="Arial" w:cs="Arial"/>
          <w:sz w:val="21"/>
          <w:szCs w:val="21"/>
          <w:lang w:eastAsia="pt-BR"/>
        </w:rPr>
        <w:t>nºs</w:t>
      </w:r>
      <w:proofErr w:type="spellEnd"/>
      <w:r w:rsidR="003B56FF" w:rsidRPr="004514CA">
        <w:rPr>
          <w:rFonts w:ascii="Arial" w:eastAsia="Times New Roman" w:hAnsi="Arial" w:cs="Arial"/>
          <w:sz w:val="21"/>
          <w:szCs w:val="21"/>
          <w:lang w:eastAsia="pt-BR"/>
        </w:rPr>
        <w:t>. 1.620, 1.623 e 1630, todas de 2025).</w:t>
      </w:r>
    </w:p>
    <w:p w14:paraId="68EB04EF" w14:textId="27D0672C" w:rsidR="003B56FF" w:rsidRPr="004514CA" w:rsidRDefault="003B56FF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4514CA">
        <w:rPr>
          <w:rFonts w:ascii="Arial" w:eastAsia="Times New Roman" w:hAnsi="Arial" w:cs="Arial"/>
          <w:sz w:val="21"/>
          <w:szCs w:val="21"/>
          <w:lang w:eastAsia="pt-BR"/>
        </w:rPr>
        <w:t>Atualmente o Poder Exe</w:t>
      </w:r>
      <w:r w:rsidR="00072CEF" w:rsidRPr="004514CA">
        <w:rPr>
          <w:rFonts w:ascii="Arial" w:eastAsia="Times New Roman" w:hAnsi="Arial" w:cs="Arial"/>
          <w:sz w:val="21"/>
          <w:szCs w:val="21"/>
          <w:lang w:eastAsia="pt-BR"/>
        </w:rPr>
        <w:t xml:space="preserve">cutivo possui o total de </w:t>
      </w:r>
      <w:r w:rsidR="00BB64FF" w:rsidRPr="004514CA">
        <w:rPr>
          <w:rFonts w:ascii="Arial" w:eastAsia="Times New Roman" w:hAnsi="Arial" w:cs="Arial"/>
          <w:sz w:val="21"/>
          <w:szCs w:val="21"/>
          <w:lang w:eastAsia="pt-BR"/>
        </w:rPr>
        <w:t>25</w:t>
      </w:r>
      <w:r w:rsidR="00072CEF" w:rsidRPr="004514CA">
        <w:rPr>
          <w:rFonts w:ascii="Arial" w:eastAsia="Times New Roman" w:hAnsi="Arial" w:cs="Arial"/>
          <w:sz w:val="21"/>
          <w:szCs w:val="21"/>
          <w:lang w:eastAsia="pt-BR"/>
        </w:rPr>
        <w:t xml:space="preserve"> M</w:t>
      </w:r>
      <w:r w:rsidRPr="004514CA">
        <w:rPr>
          <w:rFonts w:ascii="Arial" w:eastAsia="Times New Roman" w:hAnsi="Arial" w:cs="Arial"/>
          <w:sz w:val="21"/>
          <w:szCs w:val="21"/>
          <w:lang w:eastAsia="pt-BR"/>
        </w:rPr>
        <w:t>otoristas entre efetivos e contratados, sendo que frequentemente algum servidor necessita de afastamento legal.</w:t>
      </w:r>
    </w:p>
    <w:p w14:paraId="16B7ACD5" w14:textId="4B8EBDBF" w:rsidR="003B56FF" w:rsidRDefault="003B56FF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4514CA">
        <w:rPr>
          <w:rFonts w:ascii="Arial" w:eastAsia="Times New Roman" w:hAnsi="Arial" w:cs="Arial"/>
          <w:sz w:val="21"/>
          <w:szCs w:val="21"/>
          <w:lang w:eastAsia="pt-BR"/>
        </w:rPr>
        <w:lastRenderedPageBreak/>
        <w:t>Assim, a contratação temporária para este cargo não é imediata, mas para ter uma vaga disponível caso haja necessidade emergencial, podendo haver contratação tão logo surja necessidade, dispensando aguardar nova tramitação</w:t>
      </w:r>
      <w:r w:rsidR="00BB64FF" w:rsidRPr="004514CA">
        <w:rPr>
          <w:rFonts w:ascii="Arial" w:eastAsia="Times New Roman" w:hAnsi="Arial" w:cs="Arial"/>
          <w:sz w:val="21"/>
          <w:szCs w:val="21"/>
          <w:lang w:eastAsia="pt-BR"/>
        </w:rPr>
        <w:t xml:space="preserve"> de autorização</w:t>
      </w:r>
      <w:r w:rsidRPr="004514CA">
        <w:rPr>
          <w:rFonts w:ascii="Arial" w:eastAsia="Times New Roman" w:hAnsi="Arial" w:cs="Arial"/>
          <w:sz w:val="21"/>
          <w:szCs w:val="21"/>
          <w:lang w:eastAsia="pt-BR"/>
        </w:rPr>
        <w:t xml:space="preserve"> legislativa para contratação.</w:t>
      </w:r>
    </w:p>
    <w:p w14:paraId="63C48A41" w14:textId="77777777" w:rsidR="0054311A" w:rsidRPr="004514CA" w:rsidRDefault="0054311A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</w:p>
    <w:p w14:paraId="7C3D234D" w14:textId="77777777" w:rsidR="002421E8" w:rsidRPr="004514CA" w:rsidRDefault="002421E8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4514CA">
        <w:rPr>
          <w:rFonts w:ascii="Arial" w:eastAsia="Times New Roman" w:hAnsi="Arial" w:cs="Arial"/>
          <w:sz w:val="21"/>
          <w:szCs w:val="21"/>
          <w:u w:val="single"/>
          <w:lang w:eastAsia="pt-BR"/>
        </w:rPr>
        <w:t>Operário</w:t>
      </w:r>
      <w:r w:rsidRPr="004514CA">
        <w:rPr>
          <w:rFonts w:ascii="Arial" w:eastAsia="Times New Roman" w:hAnsi="Arial" w:cs="Arial"/>
          <w:sz w:val="21"/>
          <w:szCs w:val="21"/>
          <w:lang w:eastAsia="pt-BR"/>
        </w:rPr>
        <w:t>:</w:t>
      </w:r>
    </w:p>
    <w:p w14:paraId="0BDDB9FC" w14:textId="77777777" w:rsidR="003B56FF" w:rsidRDefault="003B56FF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4514CA">
        <w:rPr>
          <w:rFonts w:ascii="Arial" w:eastAsia="Times New Roman" w:hAnsi="Arial" w:cs="Arial"/>
          <w:sz w:val="21"/>
          <w:szCs w:val="21"/>
          <w:lang w:eastAsia="pt-BR"/>
        </w:rPr>
        <w:t>A necessidade de contratação temporária de Operário é imediata, conforme memorando de solicitação da Secretaria de Obras, Serviços Públicos e Trânsito.</w:t>
      </w:r>
    </w:p>
    <w:p w14:paraId="05F8DE8C" w14:textId="77777777" w:rsidR="0054311A" w:rsidRPr="004514CA" w:rsidRDefault="0054311A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</w:p>
    <w:p w14:paraId="0EB09F5A" w14:textId="5A35C3EC" w:rsidR="002421E8" w:rsidRPr="004514CA" w:rsidRDefault="002421E8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4514CA">
        <w:rPr>
          <w:rFonts w:ascii="Arial" w:eastAsia="Times New Roman" w:hAnsi="Arial" w:cs="Arial"/>
          <w:sz w:val="21"/>
          <w:szCs w:val="21"/>
          <w:u w:val="single"/>
          <w:lang w:eastAsia="pt-BR"/>
        </w:rPr>
        <w:t>Servente</w:t>
      </w:r>
      <w:r w:rsidRPr="004514CA">
        <w:rPr>
          <w:rFonts w:ascii="Arial" w:eastAsia="Times New Roman" w:hAnsi="Arial" w:cs="Arial"/>
          <w:sz w:val="21"/>
          <w:szCs w:val="21"/>
          <w:lang w:eastAsia="pt-BR"/>
        </w:rPr>
        <w:t>:</w:t>
      </w:r>
    </w:p>
    <w:p w14:paraId="5626A1A2" w14:textId="179EB715" w:rsidR="00072CEF" w:rsidRPr="004514CA" w:rsidRDefault="00072CEF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4514CA">
        <w:rPr>
          <w:rFonts w:ascii="Arial" w:eastAsia="Times New Roman" w:hAnsi="Arial" w:cs="Arial"/>
          <w:sz w:val="21"/>
          <w:szCs w:val="21"/>
          <w:lang w:eastAsia="pt-BR"/>
        </w:rPr>
        <w:t xml:space="preserve">Atualmente o Poder Executivo possui o total de </w:t>
      </w:r>
      <w:r w:rsidR="00BB64FF" w:rsidRPr="004514CA">
        <w:rPr>
          <w:rFonts w:ascii="Arial" w:eastAsia="Times New Roman" w:hAnsi="Arial" w:cs="Arial"/>
          <w:sz w:val="21"/>
          <w:szCs w:val="21"/>
          <w:lang w:eastAsia="pt-BR"/>
        </w:rPr>
        <w:t>24</w:t>
      </w:r>
      <w:r w:rsidRPr="004514CA">
        <w:rPr>
          <w:rFonts w:ascii="Arial" w:eastAsia="Times New Roman" w:hAnsi="Arial" w:cs="Arial"/>
          <w:sz w:val="21"/>
          <w:szCs w:val="21"/>
          <w:lang w:eastAsia="pt-BR"/>
        </w:rPr>
        <w:t xml:space="preserve"> Serventes entre efetivos e contratados, sendo que frequentemente algum servidor necessita de afastamento legal.</w:t>
      </w:r>
      <w:r w:rsidR="004514CA" w:rsidRPr="004514CA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4514CA">
        <w:rPr>
          <w:rFonts w:ascii="Arial" w:eastAsia="Times New Roman" w:hAnsi="Arial" w:cs="Arial"/>
          <w:sz w:val="21"/>
          <w:szCs w:val="21"/>
          <w:lang w:eastAsia="pt-BR"/>
        </w:rPr>
        <w:t xml:space="preserve">Neste caso, temos em tramitação </w:t>
      </w:r>
      <w:r w:rsidR="004514CA" w:rsidRPr="004514CA">
        <w:rPr>
          <w:rFonts w:ascii="Arial" w:eastAsia="Times New Roman" w:hAnsi="Arial" w:cs="Arial"/>
          <w:sz w:val="21"/>
          <w:szCs w:val="21"/>
          <w:lang w:eastAsia="pt-BR"/>
        </w:rPr>
        <w:t xml:space="preserve">um </w:t>
      </w:r>
      <w:r w:rsidRPr="004514CA">
        <w:rPr>
          <w:rFonts w:ascii="Arial" w:eastAsia="Times New Roman" w:hAnsi="Arial" w:cs="Arial"/>
          <w:sz w:val="21"/>
          <w:szCs w:val="21"/>
          <w:lang w:eastAsia="pt-BR"/>
        </w:rPr>
        <w:t>processo de aposentadoria de servidora</w:t>
      </w:r>
      <w:r w:rsidR="004514CA" w:rsidRPr="004514CA">
        <w:rPr>
          <w:rFonts w:ascii="Arial" w:eastAsia="Times New Roman" w:hAnsi="Arial" w:cs="Arial"/>
          <w:sz w:val="21"/>
          <w:szCs w:val="21"/>
          <w:lang w:eastAsia="pt-BR"/>
        </w:rPr>
        <w:t xml:space="preserve"> ocupante deste cargo</w:t>
      </w:r>
      <w:r w:rsidRPr="004514CA">
        <w:rPr>
          <w:rFonts w:ascii="Arial" w:eastAsia="Times New Roman" w:hAnsi="Arial" w:cs="Arial"/>
          <w:sz w:val="21"/>
          <w:szCs w:val="21"/>
          <w:lang w:eastAsia="pt-BR"/>
        </w:rPr>
        <w:t>, que sendo concluído, demandará a contratação temporária de substituta, o que justifica a vaga proposta para contratação.</w:t>
      </w:r>
    </w:p>
    <w:p w14:paraId="03EB212B" w14:textId="612D49D8" w:rsidR="007C0846" w:rsidRPr="004514CA" w:rsidRDefault="007C0846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 xml:space="preserve">Pelo exposto, </w:t>
      </w:r>
      <w:r w:rsidR="00072CEF" w:rsidRPr="004514CA">
        <w:rPr>
          <w:rFonts w:ascii="Arial" w:hAnsi="Arial" w:cs="Arial"/>
          <w:sz w:val="21"/>
          <w:szCs w:val="21"/>
        </w:rPr>
        <w:t xml:space="preserve">consideramos </w:t>
      </w:r>
      <w:r w:rsidRPr="004514CA">
        <w:rPr>
          <w:rFonts w:ascii="Arial" w:hAnsi="Arial" w:cs="Arial"/>
          <w:sz w:val="21"/>
          <w:szCs w:val="21"/>
        </w:rPr>
        <w:t>demonstrada a necessidade da</w:t>
      </w:r>
      <w:r w:rsidR="00072CEF" w:rsidRPr="004514CA">
        <w:rPr>
          <w:rFonts w:ascii="Arial" w:hAnsi="Arial" w:cs="Arial"/>
          <w:sz w:val="21"/>
          <w:szCs w:val="21"/>
        </w:rPr>
        <w:t>s</w:t>
      </w:r>
      <w:r w:rsidRPr="004514CA">
        <w:rPr>
          <w:rFonts w:ascii="Arial" w:hAnsi="Arial" w:cs="Arial"/>
          <w:sz w:val="21"/>
          <w:szCs w:val="21"/>
        </w:rPr>
        <w:t xml:space="preserve"> contrataç</w:t>
      </w:r>
      <w:r w:rsidR="00072CEF" w:rsidRPr="004514CA">
        <w:rPr>
          <w:rFonts w:ascii="Arial" w:hAnsi="Arial" w:cs="Arial"/>
          <w:sz w:val="21"/>
          <w:szCs w:val="21"/>
        </w:rPr>
        <w:t xml:space="preserve">ões </w:t>
      </w:r>
      <w:r w:rsidRPr="004514CA">
        <w:rPr>
          <w:rFonts w:ascii="Arial" w:hAnsi="Arial" w:cs="Arial"/>
          <w:sz w:val="21"/>
          <w:szCs w:val="21"/>
        </w:rPr>
        <w:t>temporária</w:t>
      </w:r>
      <w:r w:rsidR="00072CEF" w:rsidRPr="004514CA">
        <w:rPr>
          <w:rFonts w:ascii="Arial" w:hAnsi="Arial" w:cs="Arial"/>
          <w:sz w:val="21"/>
          <w:szCs w:val="21"/>
        </w:rPr>
        <w:t>s</w:t>
      </w:r>
      <w:r w:rsidRPr="004514CA">
        <w:rPr>
          <w:rFonts w:ascii="Arial" w:hAnsi="Arial" w:cs="Arial"/>
          <w:sz w:val="21"/>
          <w:szCs w:val="21"/>
        </w:rPr>
        <w:t xml:space="preserve"> proposta</w:t>
      </w:r>
      <w:r w:rsidR="00072CEF" w:rsidRPr="004514CA">
        <w:rPr>
          <w:rFonts w:ascii="Arial" w:hAnsi="Arial" w:cs="Arial"/>
          <w:sz w:val="21"/>
          <w:szCs w:val="21"/>
        </w:rPr>
        <w:t>s</w:t>
      </w:r>
      <w:r w:rsidRPr="004514CA">
        <w:rPr>
          <w:rFonts w:ascii="Arial" w:hAnsi="Arial" w:cs="Arial"/>
          <w:sz w:val="21"/>
          <w:szCs w:val="21"/>
        </w:rPr>
        <w:t xml:space="preserve"> neste projeto de lei,</w:t>
      </w:r>
      <w:r w:rsidR="00072CEF" w:rsidRPr="004514CA">
        <w:rPr>
          <w:rFonts w:ascii="Arial" w:hAnsi="Arial" w:cs="Arial"/>
          <w:sz w:val="21"/>
          <w:szCs w:val="21"/>
        </w:rPr>
        <w:t xml:space="preserve"> o que justifica a </w:t>
      </w:r>
      <w:r w:rsidRPr="004514CA">
        <w:rPr>
          <w:rFonts w:ascii="Arial" w:hAnsi="Arial" w:cs="Arial"/>
          <w:sz w:val="21"/>
          <w:szCs w:val="21"/>
        </w:rPr>
        <w:t>solicita</w:t>
      </w:r>
      <w:r w:rsidR="00072CEF" w:rsidRPr="004514CA">
        <w:rPr>
          <w:rFonts w:ascii="Arial" w:hAnsi="Arial" w:cs="Arial"/>
          <w:sz w:val="21"/>
          <w:szCs w:val="21"/>
        </w:rPr>
        <w:t xml:space="preserve">ção de </w:t>
      </w:r>
      <w:r w:rsidRPr="004514CA">
        <w:rPr>
          <w:rFonts w:ascii="Arial" w:hAnsi="Arial" w:cs="Arial"/>
          <w:sz w:val="21"/>
          <w:szCs w:val="21"/>
        </w:rPr>
        <w:t>aprovação dos Senhores Vereadores.</w:t>
      </w:r>
    </w:p>
    <w:p w14:paraId="125DE4A4" w14:textId="5122BA81" w:rsidR="00CD6627" w:rsidRPr="004514CA" w:rsidRDefault="00CD6627" w:rsidP="004514CA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AD213F" w:rsidRPr="004514CA">
        <w:rPr>
          <w:rFonts w:ascii="Arial" w:hAnsi="Arial" w:cs="Arial"/>
          <w:sz w:val="21"/>
          <w:szCs w:val="21"/>
        </w:rPr>
        <w:t>25</w:t>
      </w:r>
      <w:r w:rsidRPr="004514CA">
        <w:rPr>
          <w:rFonts w:ascii="Arial" w:hAnsi="Arial" w:cs="Arial"/>
          <w:sz w:val="21"/>
          <w:szCs w:val="21"/>
        </w:rPr>
        <w:t xml:space="preserve"> de </w:t>
      </w:r>
      <w:r w:rsidR="00AD213F" w:rsidRPr="004514CA">
        <w:rPr>
          <w:rFonts w:ascii="Arial" w:hAnsi="Arial" w:cs="Arial"/>
          <w:sz w:val="21"/>
          <w:szCs w:val="21"/>
        </w:rPr>
        <w:t>abril</w:t>
      </w:r>
      <w:r w:rsidRPr="004514CA">
        <w:rPr>
          <w:rFonts w:ascii="Arial" w:hAnsi="Arial" w:cs="Arial"/>
          <w:sz w:val="21"/>
          <w:szCs w:val="21"/>
        </w:rPr>
        <w:t xml:space="preserve"> de 2025.</w:t>
      </w:r>
    </w:p>
    <w:p w14:paraId="4B70519E" w14:textId="77777777" w:rsidR="00334F6B" w:rsidRPr="004514CA" w:rsidRDefault="00334F6B" w:rsidP="00334F6B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EF7EB06" w14:textId="77777777" w:rsidR="00334F6B" w:rsidRPr="004514CA" w:rsidRDefault="00334F6B" w:rsidP="00334F6B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80009BC" w14:textId="77777777" w:rsidR="00334F6B" w:rsidRPr="004514CA" w:rsidRDefault="00334F6B" w:rsidP="00334F6B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ALEXANDER CASTILHOS,</w:t>
      </w:r>
    </w:p>
    <w:p w14:paraId="34827938" w14:textId="77777777" w:rsidR="00334F6B" w:rsidRPr="004514CA" w:rsidRDefault="00334F6B" w:rsidP="00334F6B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Prefeito Municipal.</w:t>
      </w:r>
      <w:bookmarkStart w:id="0" w:name="_GoBack"/>
      <w:bookmarkEnd w:id="0"/>
    </w:p>
    <w:sectPr w:rsidR="00334F6B" w:rsidRPr="004514CA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CCA24" w14:textId="77777777" w:rsidR="00B359E0" w:rsidRDefault="00B359E0" w:rsidP="00A91833">
      <w:pPr>
        <w:spacing w:after="0" w:line="240" w:lineRule="auto"/>
      </w:pPr>
      <w:r>
        <w:separator/>
      </w:r>
    </w:p>
  </w:endnote>
  <w:endnote w:type="continuationSeparator" w:id="0">
    <w:p w14:paraId="0FB242E9" w14:textId="77777777" w:rsidR="00B359E0" w:rsidRDefault="00B359E0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334F6B">
      <w:rPr>
        <w:rFonts w:ascii="Arial" w:hAnsi="Arial" w:cs="Arial"/>
        <w:noProof/>
        <w:sz w:val="20"/>
        <w:szCs w:val="20"/>
      </w:rPr>
      <w:t>4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9C8C0" w14:textId="77777777" w:rsidR="00B359E0" w:rsidRDefault="00B359E0" w:rsidP="00A91833">
      <w:pPr>
        <w:spacing w:after="0" w:line="240" w:lineRule="auto"/>
      </w:pPr>
      <w:r>
        <w:separator/>
      </w:r>
    </w:p>
  </w:footnote>
  <w:footnote w:type="continuationSeparator" w:id="0">
    <w:p w14:paraId="1737C75C" w14:textId="77777777" w:rsidR="00B359E0" w:rsidRDefault="00B359E0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44F75"/>
    <w:rsid w:val="000554ED"/>
    <w:rsid w:val="00063F66"/>
    <w:rsid w:val="00072CEF"/>
    <w:rsid w:val="00075CCE"/>
    <w:rsid w:val="00076516"/>
    <w:rsid w:val="0008070D"/>
    <w:rsid w:val="00084985"/>
    <w:rsid w:val="000868C6"/>
    <w:rsid w:val="00092F11"/>
    <w:rsid w:val="000B3809"/>
    <w:rsid w:val="000B7418"/>
    <w:rsid w:val="000D150C"/>
    <w:rsid w:val="000E2FC9"/>
    <w:rsid w:val="0011327B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5117"/>
    <w:rsid w:val="0015691F"/>
    <w:rsid w:val="001727F0"/>
    <w:rsid w:val="00175956"/>
    <w:rsid w:val="001802E2"/>
    <w:rsid w:val="00196483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5EC0"/>
    <w:rsid w:val="00222720"/>
    <w:rsid w:val="002238A9"/>
    <w:rsid w:val="002249D1"/>
    <w:rsid w:val="00235DFF"/>
    <w:rsid w:val="002421E8"/>
    <w:rsid w:val="00255C2B"/>
    <w:rsid w:val="002649A0"/>
    <w:rsid w:val="0026703E"/>
    <w:rsid w:val="00271B01"/>
    <w:rsid w:val="00273493"/>
    <w:rsid w:val="00277887"/>
    <w:rsid w:val="00285AC3"/>
    <w:rsid w:val="00287CEC"/>
    <w:rsid w:val="002A72E8"/>
    <w:rsid w:val="002B3E56"/>
    <w:rsid w:val="002D24F4"/>
    <w:rsid w:val="002D75AD"/>
    <w:rsid w:val="002E27A3"/>
    <w:rsid w:val="00304A8D"/>
    <w:rsid w:val="003053A3"/>
    <w:rsid w:val="00310A66"/>
    <w:rsid w:val="003222A9"/>
    <w:rsid w:val="00334F6B"/>
    <w:rsid w:val="003362E8"/>
    <w:rsid w:val="00337F0C"/>
    <w:rsid w:val="00350309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D3144"/>
    <w:rsid w:val="003F0544"/>
    <w:rsid w:val="003F1AFD"/>
    <w:rsid w:val="003F1C2A"/>
    <w:rsid w:val="003F6F93"/>
    <w:rsid w:val="00403F4F"/>
    <w:rsid w:val="0040517C"/>
    <w:rsid w:val="0041209A"/>
    <w:rsid w:val="00416691"/>
    <w:rsid w:val="0042382D"/>
    <w:rsid w:val="00426123"/>
    <w:rsid w:val="0042729C"/>
    <w:rsid w:val="00441E54"/>
    <w:rsid w:val="004514CA"/>
    <w:rsid w:val="004569ED"/>
    <w:rsid w:val="00457C77"/>
    <w:rsid w:val="00460A5A"/>
    <w:rsid w:val="00463320"/>
    <w:rsid w:val="00463AB7"/>
    <w:rsid w:val="004710EE"/>
    <w:rsid w:val="00471450"/>
    <w:rsid w:val="00482E79"/>
    <w:rsid w:val="00491163"/>
    <w:rsid w:val="0049407E"/>
    <w:rsid w:val="004973AF"/>
    <w:rsid w:val="00497A5E"/>
    <w:rsid w:val="004A6DD5"/>
    <w:rsid w:val="004B04B9"/>
    <w:rsid w:val="004B320C"/>
    <w:rsid w:val="004B6C19"/>
    <w:rsid w:val="004C50FB"/>
    <w:rsid w:val="004E3305"/>
    <w:rsid w:val="004E53C4"/>
    <w:rsid w:val="005010E2"/>
    <w:rsid w:val="00503B49"/>
    <w:rsid w:val="0051323C"/>
    <w:rsid w:val="00526891"/>
    <w:rsid w:val="00530831"/>
    <w:rsid w:val="005322D7"/>
    <w:rsid w:val="00534C0A"/>
    <w:rsid w:val="005404A7"/>
    <w:rsid w:val="00540924"/>
    <w:rsid w:val="0054311A"/>
    <w:rsid w:val="00546212"/>
    <w:rsid w:val="00550595"/>
    <w:rsid w:val="005577D6"/>
    <w:rsid w:val="00560184"/>
    <w:rsid w:val="00561938"/>
    <w:rsid w:val="005805B1"/>
    <w:rsid w:val="0058496D"/>
    <w:rsid w:val="005854F5"/>
    <w:rsid w:val="00587BD1"/>
    <w:rsid w:val="005A0101"/>
    <w:rsid w:val="005A022D"/>
    <w:rsid w:val="005A4D7C"/>
    <w:rsid w:val="005B0729"/>
    <w:rsid w:val="005C2650"/>
    <w:rsid w:val="005C5052"/>
    <w:rsid w:val="005D15A6"/>
    <w:rsid w:val="005E14A2"/>
    <w:rsid w:val="005F2BA6"/>
    <w:rsid w:val="00600CA2"/>
    <w:rsid w:val="00616EF2"/>
    <w:rsid w:val="00621A2C"/>
    <w:rsid w:val="0063112B"/>
    <w:rsid w:val="00636EBC"/>
    <w:rsid w:val="006421A4"/>
    <w:rsid w:val="0064336C"/>
    <w:rsid w:val="0065161F"/>
    <w:rsid w:val="0065374A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7478"/>
    <w:rsid w:val="006B4F82"/>
    <w:rsid w:val="006B707D"/>
    <w:rsid w:val="006C6E90"/>
    <w:rsid w:val="006E31C7"/>
    <w:rsid w:val="006F4FB0"/>
    <w:rsid w:val="007012D8"/>
    <w:rsid w:val="0070429A"/>
    <w:rsid w:val="0071076D"/>
    <w:rsid w:val="00710A04"/>
    <w:rsid w:val="00721680"/>
    <w:rsid w:val="00725642"/>
    <w:rsid w:val="00727AEF"/>
    <w:rsid w:val="00737208"/>
    <w:rsid w:val="0074009E"/>
    <w:rsid w:val="00742FDC"/>
    <w:rsid w:val="00747640"/>
    <w:rsid w:val="00750C62"/>
    <w:rsid w:val="00755D90"/>
    <w:rsid w:val="0075796E"/>
    <w:rsid w:val="00761C34"/>
    <w:rsid w:val="00766681"/>
    <w:rsid w:val="00767775"/>
    <w:rsid w:val="007947F4"/>
    <w:rsid w:val="007960C7"/>
    <w:rsid w:val="007A5344"/>
    <w:rsid w:val="007A6888"/>
    <w:rsid w:val="007B1F83"/>
    <w:rsid w:val="007B315F"/>
    <w:rsid w:val="007C0846"/>
    <w:rsid w:val="007E3683"/>
    <w:rsid w:val="007F2B99"/>
    <w:rsid w:val="007F3E23"/>
    <w:rsid w:val="00813B9F"/>
    <w:rsid w:val="00820817"/>
    <w:rsid w:val="0082319A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8219D"/>
    <w:rsid w:val="008832AA"/>
    <w:rsid w:val="008930A0"/>
    <w:rsid w:val="008937CF"/>
    <w:rsid w:val="008A131D"/>
    <w:rsid w:val="008B2C90"/>
    <w:rsid w:val="008E2015"/>
    <w:rsid w:val="008F518D"/>
    <w:rsid w:val="008F5F87"/>
    <w:rsid w:val="0090701B"/>
    <w:rsid w:val="00910A75"/>
    <w:rsid w:val="00914D5E"/>
    <w:rsid w:val="009158CD"/>
    <w:rsid w:val="009163D6"/>
    <w:rsid w:val="00926F12"/>
    <w:rsid w:val="00942D7A"/>
    <w:rsid w:val="00943FBA"/>
    <w:rsid w:val="00952291"/>
    <w:rsid w:val="009538EE"/>
    <w:rsid w:val="00957FD7"/>
    <w:rsid w:val="00960B4F"/>
    <w:rsid w:val="00961B6C"/>
    <w:rsid w:val="00961CAE"/>
    <w:rsid w:val="0096214B"/>
    <w:rsid w:val="00966A34"/>
    <w:rsid w:val="00971744"/>
    <w:rsid w:val="009926D3"/>
    <w:rsid w:val="00994217"/>
    <w:rsid w:val="00994E1A"/>
    <w:rsid w:val="009A0E90"/>
    <w:rsid w:val="009A5247"/>
    <w:rsid w:val="009B02FF"/>
    <w:rsid w:val="009B56F5"/>
    <w:rsid w:val="009B760E"/>
    <w:rsid w:val="009D376B"/>
    <w:rsid w:val="009D53B8"/>
    <w:rsid w:val="009D66D5"/>
    <w:rsid w:val="009E04D1"/>
    <w:rsid w:val="00A0125C"/>
    <w:rsid w:val="00A1074D"/>
    <w:rsid w:val="00A11E58"/>
    <w:rsid w:val="00A23A88"/>
    <w:rsid w:val="00A27146"/>
    <w:rsid w:val="00A40002"/>
    <w:rsid w:val="00A4430D"/>
    <w:rsid w:val="00A463E6"/>
    <w:rsid w:val="00A5102A"/>
    <w:rsid w:val="00A6078D"/>
    <w:rsid w:val="00A608A0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66A9"/>
    <w:rsid w:val="00AC3557"/>
    <w:rsid w:val="00AC70FE"/>
    <w:rsid w:val="00AD1F2F"/>
    <w:rsid w:val="00AD213F"/>
    <w:rsid w:val="00AD3DC9"/>
    <w:rsid w:val="00AD5792"/>
    <w:rsid w:val="00AD5C92"/>
    <w:rsid w:val="00AE1B85"/>
    <w:rsid w:val="00AE6ECC"/>
    <w:rsid w:val="00AF3BA1"/>
    <w:rsid w:val="00AF3BCD"/>
    <w:rsid w:val="00B0277E"/>
    <w:rsid w:val="00B0287C"/>
    <w:rsid w:val="00B159D9"/>
    <w:rsid w:val="00B17535"/>
    <w:rsid w:val="00B21C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6255"/>
    <w:rsid w:val="00B709E8"/>
    <w:rsid w:val="00B743DF"/>
    <w:rsid w:val="00B74D46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6B0C"/>
    <w:rsid w:val="00C010DE"/>
    <w:rsid w:val="00C02487"/>
    <w:rsid w:val="00C02D65"/>
    <w:rsid w:val="00C04B2A"/>
    <w:rsid w:val="00C102FC"/>
    <w:rsid w:val="00C34534"/>
    <w:rsid w:val="00C40BC3"/>
    <w:rsid w:val="00C410DF"/>
    <w:rsid w:val="00C41616"/>
    <w:rsid w:val="00C41DC0"/>
    <w:rsid w:val="00C65991"/>
    <w:rsid w:val="00C976F4"/>
    <w:rsid w:val="00CB769E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7B8"/>
    <w:rsid w:val="00D31A34"/>
    <w:rsid w:val="00D46691"/>
    <w:rsid w:val="00D84F5F"/>
    <w:rsid w:val="00D94175"/>
    <w:rsid w:val="00D95774"/>
    <w:rsid w:val="00DB1F45"/>
    <w:rsid w:val="00DC3BA8"/>
    <w:rsid w:val="00DD0D61"/>
    <w:rsid w:val="00DD5BAA"/>
    <w:rsid w:val="00E02327"/>
    <w:rsid w:val="00E1298D"/>
    <w:rsid w:val="00E14CE5"/>
    <w:rsid w:val="00E21806"/>
    <w:rsid w:val="00E276FC"/>
    <w:rsid w:val="00E3794C"/>
    <w:rsid w:val="00E400A4"/>
    <w:rsid w:val="00E4598A"/>
    <w:rsid w:val="00E47EB9"/>
    <w:rsid w:val="00E566FE"/>
    <w:rsid w:val="00E6247A"/>
    <w:rsid w:val="00E85DF2"/>
    <w:rsid w:val="00E96618"/>
    <w:rsid w:val="00EA5C43"/>
    <w:rsid w:val="00EA799D"/>
    <w:rsid w:val="00EB13AE"/>
    <w:rsid w:val="00EB1607"/>
    <w:rsid w:val="00EB7BD1"/>
    <w:rsid w:val="00EB7F61"/>
    <w:rsid w:val="00EC062B"/>
    <w:rsid w:val="00EC5350"/>
    <w:rsid w:val="00ED0A13"/>
    <w:rsid w:val="00EE0573"/>
    <w:rsid w:val="00EE272E"/>
    <w:rsid w:val="00EE5E3A"/>
    <w:rsid w:val="00EE7BAD"/>
    <w:rsid w:val="00EF20C5"/>
    <w:rsid w:val="00EF33D6"/>
    <w:rsid w:val="00F02381"/>
    <w:rsid w:val="00F046E7"/>
    <w:rsid w:val="00F04960"/>
    <w:rsid w:val="00F06279"/>
    <w:rsid w:val="00F10FB0"/>
    <w:rsid w:val="00F24578"/>
    <w:rsid w:val="00F30819"/>
    <w:rsid w:val="00F34C85"/>
    <w:rsid w:val="00F370CB"/>
    <w:rsid w:val="00F47FFD"/>
    <w:rsid w:val="00F5044C"/>
    <w:rsid w:val="00F57ABB"/>
    <w:rsid w:val="00F64755"/>
    <w:rsid w:val="00F6575C"/>
    <w:rsid w:val="00F74987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D0129"/>
    <w:rsid w:val="00FD3AB2"/>
    <w:rsid w:val="00FD5AC4"/>
    <w:rsid w:val="00FE3752"/>
    <w:rsid w:val="00FE4403"/>
    <w:rsid w:val="00FF176A"/>
    <w:rsid w:val="00FF1C3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9ED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1031-988B-41C6-97D4-9B026B23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1296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20</cp:revision>
  <cp:lastPrinted>2025-04-25T12:33:00Z</cp:lastPrinted>
  <dcterms:created xsi:type="dcterms:W3CDTF">2025-04-25T11:17:00Z</dcterms:created>
  <dcterms:modified xsi:type="dcterms:W3CDTF">2025-04-25T17:52:00Z</dcterms:modified>
</cp:coreProperties>
</file>